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B02" w:rsidRDefault="00D93C71">
      <w:pPr>
        <w:spacing w:after="281"/>
        <w:ind w:left="0" w:firstLine="0"/>
      </w:pPr>
      <w:r>
        <w:rPr>
          <w:sz w:val="36"/>
        </w:rPr>
        <w:t xml:space="preserve"> </w:t>
      </w:r>
    </w:p>
    <w:p w:rsidR="00B22B02" w:rsidRDefault="00D93C71">
      <w:pPr>
        <w:spacing w:after="281"/>
        <w:ind w:left="0" w:firstLine="0"/>
      </w:pPr>
      <w:r>
        <w:rPr>
          <w:sz w:val="36"/>
        </w:rPr>
        <w:t xml:space="preserve"> </w:t>
      </w:r>
    </w:p>
    <w:p w:rsidR="00B22B02" w:rsidRDefault="00D93C71">
      <w:pPr>
        <w:spacing w:after="283"/>
        <w:ind w:left="0" w:firstLine="0"/>
      </w:pPr>
      <w:r>
        <w:rPr>
          <w:sz w:val="36"/>
        </w:rPr>
        <w:t xml:space="preserve"> </w:t>
      </w:r>
    </w:p>
    <w:p w:rsidR="00B22B02" w:rsidRDefault="00D74A73">
      <w:pPr>
        <w:spacing w:after="577"/>
        <w:ind w:left="-5"/>
      </w:pPr>
      <w:r>
        <w:rPr>
          <w:sz w:val="36"/>
        </w:rPr>
        <w:t>平成３</w:t>
      </w:r>
      <w:r w:rsidR="006300DE">
        <w:rPr>
          <w:rFonts w:hint="eastAsia"/>
          <w:sz w:val="36"/>
        </w:rPr>
        <w:t>１</w:t>
      </w:r>
      <w:r w:rsidR="00D93C71">
        <w:rPr>
          <w:sz w:val="36"/>
        </w:rPr>
        <w:t xml:space="preserve">年度 </w:t>
      </w:r>
      <w:r w:rsidR="006300DE">
        <w:rPr>
          <w:rFonts w:hint="eastAsia"/>
          <w:sz w:val="36"/>
        </w:rPr>
        <w:t>（令和元年度）</w:t>
      </w:r>
    </w:p>
    <w:p w:rsidR="00B22B02" w:rsidRDefault="00D93C71">
      <w:pPr>
        <w:pStyle w:val="1"/>
      </w:pPr>
      <w:r>
        <w:t xml:space="preserve">いじめ防止基本方針 </w:t>
      </w:r>
    </w:p>
    <w:p w:rsidR="00B22B02" w:rsidRDefault="00D93C71">
      <w:pPr>
        <w:spacing w:after="228"/>
        <w:ind w:left="129" w:firstLine="0"/>
        <w:jc w:val="center"/>
      </w:pPr>
      <w:r>
        <w:rPr>
          <w:sz w:val="72"/>
        </w:rPr>
        <w:t xml:space="preserve"> </w:t>
      </w:r>
    </w:p>
    <w:p w:rsidR="00B22B02" w:rsidRDefault="00D93C71">
      <w:pPr>
        <w:spacing w:after="228"/>
        <w:ind w:left="129" w:firstLine="0"/>
        <w:jc w:val="center"/>
      </w:pPr>
      <w:r>
        <w:rPr>
          <w:sz w:val="72"/>
        </w:rPr>
        <w:t xml:space="preserve"> </w:t>
      </w:r>
    </w:p>
    <w:p w:rsidR="00B22B02" w:rsidRDefault="00D93C71">
      <w:pPr>
        <w:spacing w:after="228"/>
        <w:ind w:left="129" w:firstLine="0"/>
        <w:jc w:val="center"/>
      </w:pPr>
      <w:r>
        <w:rPr>
          <w:sz w:val="72"/>
        </w:rPr>
        <w:t xml:space="preserve"> </w:t>
      </w:r>
    </w:p>
    <w:p w:rsidR="00B22B02" w:rsidRDefault="00D93C71">
      <w:pPr>
        <w:spacing w:after="226"/>
        <w:ind w:left="129" w:firstLine="0"/>
        <w:jc w:val="center"/>
      </w:pPr>
      <w:r>
        <w:rPr>
          <w:sz w:val="72"/>
        </w:rPr>
        <w:t xml:space="preserve"> </w:t>
      </w:r>
    </w:p>
    <w:p w:rsidR="00B22B02" w:rsidRDefault="00D93C71">
      <w:pPr>
        <w:spacing w:after="0"/>
        <w:ind w:left="129" w:firstLine="0"/>
        <w:jc w:val="center"/>
      </w:pPr>
      <w:r>
        <w:rPr>
          <w:sz w:val="72"/>
        </w:rPr>
        <w:t xml:space="preserve"> </w:t>
      </w:r>
    </w:p>
    <w:p w:rsidR="00B22B02" w:rsidRDefault="00D93C71">
      <w:pPr>
        <w:spacing w:after="281"/>
        <w:ind w:left="0" w:right="615" w:firstLine="0"/>
        <w:jc w:val="right"/>
      </w:pPr>
      <w:r>
        <w:rPr>
          <w:sz w:val="36"/>
        </w:rPr>
        <w:t xml:space="preserve">             </w:t>
      </w:r>
    </w:p>
    <w:p w:rsidR="00B22B02" w:rsidRDefault="00D93C71">
      <w:pPr>
        <w:spacing w:after="284"/>
        <w:ind w:left="718" w:firstLine="0"/>
        <w:jc w:val="center"/>
      </w:pPr>
      <w:r>
        <w:rPr>
          <w:sz w:val="36"/>
        </w:rPr>
        <w:t xml:space="preserve">   </w:t>
      </w:r>
    </w:p>
    <w:p w:rsidR="00B22B02" w:rsidRDefault="00D93C71" w:rsidP="00F86449">
      <w:pPr>
        <w:pStyle w:val="2"/>
        <w:ind w:left="990"/>
      </w:pPr>
      <w:r>
        <w:t xml:space="preserve">           </w:t>
      </w:r>
    </w:p>
    <w:p w:rsidR="00635979" w:rsidRDefault="00635979">
      <w:pPr>
        <w:spacing w:after="281"/>
        <w:ind w:left="10" w:firstLine="0"/>
        <w:jc w:val="center"/>
        <w:rPr>
          <w:sz w:val="36"/>
        </w:rPr>
      </w:pPr>
    </w:p>
    <w:p w:rsidR="00635979" w:rsidRDefault="00635979">
      <w:pPr>
        <w:spacing w:after="281"/>
        <w:ind w:left="10" w:firstLine="0"/>
        <w:jc w:val="center"/>
        <w:rPr>
          <w:sz w:val="36"/>
        </w:rPr>
      </w:pPr>
    </w:p>
    <w:p w:rsidR="00635979" w:rsidRDefault="00635979">
      <w:pPr>
        <w:spacing w:after="281"/>
        <w:ind w:left="10" w:firstLine="0"/>
        <w:jc w:val="center"/>
        <w:rPr>
          <w:sz w:val="36"/>
        </w:rPr>
      </w:pPr>
    </w:p>
    <w:p w:rsidR="00635979" w:rsidRDefault="00635979">
      <w:pPr>
        <w:spacing w:after="281"/>
        <w:ind w:left="10" w:firstLine="0"/>
        <w:jc w:val="center"/>
      </w:pPr>
    </w:p>
    <w:p w:rsidR="00B22B02" w:rsidRDefault="00D93C71">
      <w:pPr>
        <w:spacing w:after="281"/>
        <w:ind w:left="10" w:firstLine="0"/>
        <w:jc w:val="center"/>
      </w:pPr>
      <w:r>
        <w:rPr>
          <w:sz w:val="36"/>
        </w:rPr>
        <w:t xml:space="preserve"> </w:t>
      </w:r>
    </w:p>
    <w:p w:rsidR="00F86449" w:rsidRDefault="00D93C71" w:rsidP="00F86449">
      <w:pPr>
        <w:pStyle w:val="2"/>
        <w:ind w:left="0" w:firstLineChars="800" w:firstLine="2880"/>
      </w:pPr>
      <w:r>
        <w:t xml:space="preserve"> </w:t>
      </w:r>
      <w:r w:rsidR="00F86449">
        <w:t xml:space="preserve">岸和田市立東葛城小学校 </w:t>
      </w:r>
    </w:p>
    <w:p w:rsidR="00F86449" w:rsidRDefault="00F86449" w:rsidP="00F86449">
      <w:pPr>
        <w:spacing w:after="281"/>
        <w:ind w:left="10" w:firstLine="0"/>
        <w:jc w:val="center"/>
        <w:rPr>
          <w:sz w:val="36"/>
        </w:rPr>
      </w:pPr>
      <w:r>
        <w:rPr>
          <w:sz w:val="36"/>
        </w:rPr>
        <w:t xml:space="preserve"> </w:t>
      </w:r>
    </w:p>
    <w:p w:rsidR="00B22B02" w:rsidRPr="00F86449" w:rsidRDefault="00B22B02">
      <w:pPr>
        <w:spacing w:after="281"/>
        <w:ind w:left="10" w:firstLine="0"/>
        <w:jc w:val="center"/>
      </w:pPr>
    </w:p>
    <w:p w:rsidR="00B22B02" w:rsidRDefault="00D93C71">
      <w:pPr>
        <w:spacing w:after="72"/>
        <w:ind w:left="-5"/>
      </w:pPr>
      <w:r>
        <w:rPr>
          <w:sz w:val="24"/>
          <w:u w:val="single" w:color="000000"/>
        </w:rPr>
        <w:lastRenderedPageBreak/>
        <w:t>第１章 いじめ防止に関する本校の考え方</w:t>
      </w:r>
      <w:r>
        <w:rPr>
          <w:sz w:val="24"/>
        </w:rPr>
        <w:t xml:space="preserve"> </w:t>
      </w:r>
    </w:p>
    <w:p w:rsidR="00B22B02" w:rsidRDefault="00D93C71">
      <w:pPr>
        <w:spacing w:after="106"/>
        <w:ind w:left="0" w:firstLine="0"/>
      </w:pPr>
      <w:r>
        <w:t xml:space="preserve">  </w:t>
      </w:r>
    </w:p>
    <w:p w:rsidR="00B22B02" w:rsidRDefault="00D93C71">
      <w:pPr>
        <w:numPr>
          <w:ilvl w:val="0"/>
          <w:numId w:val="1"/>
        </w:numPr>
        <w:ind w:hanging="408"/>
      </w:pPr>
      <w:r>
        <w:t xml:space="preserve">基本理念 </w:t>
      </w:r>
    </w:p>
    <w:p w:rsidR="00B22B02" w:rsidRDefault="00D93C71">
      <w:pPr>
        <w:spacing w:after="1" w:line="380" w:lineRule="auto"/>
        <w:ind w:left="608" w:firstLine="202"/>
      </w:pPr>
      <w:r>
        <w:t xml:space="preserve">いじめは、その子どもの将来にわたって内面を深く傷つけるものであり、子どもの健全な成長に影響を及ぼす、まさに人権に関わる重大な問題である。全教職員が、いじめはもちろん、いじめをはやし立てたり、傍観したりする行為も絶対に許さない姿勢で、どんな些細なことでも必ず親身になって相談に応じることが大切である。そのことが、いじめ事象の発生・深刻化を防ぎ、いじめを許さない児童の意識を育成することになる。 </w:t>
      </w:r>
    </w:p>
    <w:p w:rsidR="00B22B02" w:rsidRDefault="00D93C71">
      <w:pPr>
        <w:spacing w:after="5" w:line="381" w:lineRule="auto"/>
        <w:ind w:left="608" w:firstLine="202"/>
      </w:pPr>
      <w:r>
        <w:t xml:space="preserve">そのためには、学校として教育活動の全てにおいて生命や人権を大切にする精神を貫くことや、教職員自身が、児童を一人ひとり多様な個性を持つかけがえのない存在として尊重し、児童の人格のすこやかな発達を支援するという児童観、指導観に立ち指導を徹底することが重要となる。 </w:t>
      </w:r>
    </w:p>
    <w:p w:rsidR="00B22B02" w:rsidRDefault="00D93C71">
      <w:pPr>
        <w:spacing w:after="51"/>
        <w:ind w:left="0" w:firstLine="0"/>
      </w:pPr>
      <w:r>
        <w:rPr>
          <w:rFonts w:ascii="ＭＳ 明朝" w:eastAsia="ＭＳ 明朝" w:hAnsi="ＭＳ 明朝" w:cs="ＭＳ 明朝"/>
        </w:rPr>
        <w:t xml:space="preserve">    </w:t>
      </w:r>
      <w:r>
        <w:rPr>
          <w:rFonts w:ascii="Century" w:eastAsia="Century" w:hAnsi="Century" w:cs="Century"/>
        </w:rPr>
        <w:t xml:space="preserve"> </w:t>
      </w:r>
    </w:p>
    <w:p w:rsidR="00B22B02" w:rsidRDefault="00D93C71">
      <w:pPr>
        <w:spacing w:after="3" w:line="381" w:lineRule="auto"/>
        <w:ind w:left="593" w:hanging="608"/>
      </w:pPr>
      <w:r>
        <w:rPr>
          <w:rFonts w:ascii="ＭＳ 明朝" w:eastAsia="ＭＳ 明朝" w:hAnsi="ＭＳ 明朝" w:cs="ＭＳ 明朝"/>
        </w:rPr>
        <w:t xml:space="preserve">   </w:t>
      </w:r>
      <w:r>
        <w:t xml:space="preserve"> </w:t>
      </w:r>
      <w:r w:rsidR="00F86449">
        <w:rPr>
          <w:rFonts w:hint="eastAsia"/>
        </w:rPr>
        <w:t xml:space="preserve">　　</w:t>
      </w:r>
      <w:r>
        <w:t xml:space="preserve">本校では、「自ら考え実践する子どもを育てる」を教育目標としており、そのために全教育活動を通して、知・徳・体のバランスのとれた子どもの育成をめざしている。また、６年間同学級ということもあり、望ましい人間関係作りに重点をおいた人権教育に取り組んでいる。いじめは重大な人権侵害事象であるという認識のもとに、ここに学校いじめ防止基本方針を定める。 </w:t>
      </w:r>
    </w:p>
    <w:p w:rsidR="00B22B02" w:rsidRDefault="00D93C71">
      <w:pPr>
        <w:spacing w:after="56"/>
        <w:ind w:left="608" w:firstLine="0"/>
      </w:pPr>
      <w:r>
        <w:rPr>
          <w:rFonts w:ascii="Century" w:eastAsia="Century" w:hAnsi="Century" w:cs="Century"/>
        </w:rPr>
        <w:t xml:space="preserve"> </w:t>
      </w:r>
    </w:p>
    <w:p w:rsidR="00B22B02" w:rsidRDefault="00D93C71">
      <w:pPr>
        <w:numPr>
          <w:ilvl w:val="0"/>
          <w:numId w:val="1"/>
        </w:numPr>
        <w:ind w:hanging="408"/>
      </w:pPr>
      <w:r>
        <w:t xml:space="preserve">いじめの定義 </w:t>
      </w:r>
    </w:p>
    <w:p w:rsidR="00B22B02" w:rsidRDefault="00D93C71">
      <w:pPr>
        <w:spacing w:after="1" w:line="380" w:lineRule="auto"/>
        <w:ind w:left="608" w:firstLine="202"/>
      </w:pPr>
      <w:r>
        <w:t xml:space="preserve">「いじめ」とは、児童等に対して、当該児童等が在籍する学校に在籍している等  当該児童等と一定の人的関係にある他の児童等が行う心理的又は物理的な影響を与える行為（インターネットを通じて行われるものを含む。）であって、当該行為の対象となった児童等が心身の苦痛を感じているものをいう。 </w:t>
      </w:r>
    </w:p>
    <w:p w:rsidR="00B22B02" w:rsidRDefault="00D93C71">
      <w:pPr>
        <w:ind w:left="819"/>
      </w:pPr>
      <w:r>
        <w:t xml:space="preserve">具体的ないじめの態様は，以下のようなものがある。 </w:t>
      </w:r>
    </w:p>
    <w:p w:rsidR="00B22B02" w:rsidRDefault="00D93C71">
      <w:pPr>
        <w:spacing w:after="41"/>
        <w:ind w:left="1023"/>
      </w:pPr>
      <w:r>
        <w:rPr>
          <w:rFonts w:ascii="ＭＳ 明朝" w:eastAsia="ＭＳ 明朝" w:hAnsi="ＭＳ 明朝" w:cs="ＭＳ 明朝"/>
        </w:rPr>
        <w:t>➢</w:t>
      </w:r>
      <w:r>
        <w:t xml:space="preserve">冷やかしやからかい，悪口や脅し文句，嫌なことを言われる </w:t>
      </w:r>
    </w:p>
    <w:p w:rsidR="00B22B02" w:rsidRDefault="00D93C71">
      <w:pPr>
        <w:spacing w:after="40"/>
        <w:ind w:left="1023"/>
      </w:pPr>
      <w:r>
        <w:rPr>
          <w:rFonts w:ascii="ＭＳ 明朝" w:eastAsia="ＭＳ 明朝" w:hAnsi="ＭＳ 明朝" w:cs="ＭＳ 明朝"/>
        </w:rPr>
        <w:t>➢</w:t>
      </w:r>
      <w:r>
        <w:t xml:space="preserve">仲間はずれ，集団による無視をされる </w:t>
      </w:r>
    </w:p>
    <w:p w:rsidR="00B22B02" w:rsidRDefault="00D93C71">
      <w:pPr>
        <w:spacing w:after="38"/>
        <w:ind w:left="1023"/>
      </w:pPr>
      <w:r>
        <w:rPr>
          <w:rFonts w:ascii="ＭＳ 明朝" w:eastAsia="ＭＳ 明朝" w:hAnsi="ＭＳ 明朝" w:cs="ＭＳ 明朝"/>
        </w:rPr>
        <w:t>➢</w:t>
      </w:r>
      <w:r>
        <w:t xml:space="preserve">軽くぶつかられたり，遊ぶふりをして叩かれたり，蹴られたりする </w:t>
      </w:r>
    </w:p>
    <w:p w:rsidR="00B22B02" w:rsidRDefault="00D93C71">
      <w:pPr>
        <w:spacing w:after="42"/>
        <w:ind w:left="1023"/>
      </w:pPr>
      <w:r>
        <w:rPr>
          <w:rFonts w:ascii="ＭＳ 明朝" w:eastAsia="ＭＳ 明朝" w:hAnsi="ＭＳ 明朝" w:cs="ＭＳ 明朝"/>
        </w:rPr>
        <w:t>➢</w:t>
      </w:r>
      <w:r>
        <w:t xml:space="preserve">ひどくぶつかられたり，叩かれたり，蹴られたりする </w:t>
      </w:r>
    </w:p>
    <w:p w:rsidR="00B22B02" w:rsidRDefault="00D93C71">
      <w:pPr>
        <w:spacing w:after="38"/>
        <w:ind w:left="1023"/>
      </w:pPr>
      <w:r>
        <w:rPr>
          <w:rFonts w:ascii="ＭＳ 明朝" w:eastAsia="ＭＳ 明朝" w:hAnsi="ＭＳ 明朝" w:cs="ＭＳ 明朝"/>
        </w:rPr>
        <w:t>➢</w:t>
      </w:r>
      <w:r>
        <w:t xml:space="preserve">金品をたかられる </w:t>
      </w:r>
    </w:p>
    <w:p w:rsidR="00B22B02" w:rsidRDefault="00D93C71">
      <w:pPr>
        <w:spacing w:after="40"/>
        <w:ind w:left="1023"/>
      </w:pPr>
      <w:r>
        <w:rPr>
          <w:rFonts w:ascii="ＭＳ 明朝" w:eastAsia="ＭＳ 明朝" w:hAnsi="ＭＳ 明朝" w:cs="ＭＳ 明朝"/>
        </w:rPr>
        <w:t>➢</w:t>
      </w:r>
      <w:r>
        <w:t xml:space="preserve">金品を隠されたり，盗まれたり，壊されたり，捨てられたりする </w:t>
      </w:r>
    </w:p>
    <w:p w:rsidR="00B22B02" w:rsidRDefault="00D93C71">
      <w:pPr>
        <w:spacing w:after="41"/>
        <w:ind w:left="1023"/>
      </w:pPr>
      <w:r>
        <w:rPr>
          <w:rFonts w:ascii="ＭＳ 明朝" w:eastAsia="ＭＳ 明朝" w:hAnsi="ＭＳ 明朝" w:cs="ＭＳ 明朝"/>
        </w:rPr>
        <w:t>➢</w:t>
      </w:r>
      <w:r>
        <w:t xml:space="preserve">嫌なことや恥ずかしいこと，危険なことをされたり，させられたりする </w:t>
      </w:r>
    </w:p>
    <w:p w:rsidR="00B22B02" w:rsidRDefault="00D93C71">
      <w:pPr>
        <w:spacing w:after="42"/>
        <w:ind w:left="1023"/>
      </w:pPr>
      <w:r>
        <w:rPr>
          <w:rFonts w:ascii="ＭＳ 明朝" w:eastAsia="ＭＳ 明朝" w:hAnsi="ＭＳ 明朝" w:cs="ＭＳ 明朝"/>
        </w:rPr>
        <w:t>➢</w:t>
      </w:r>
      <w:r>
        <w:t xml:space="preserve">パソコンや携帯電話等で，誹謗中傷や嫌なことをされる 等 </w:t>
      </w:r>
    </w:p>
    <w:p w:rsidR="004C3229" w:rsidRDefault="004C3229">
      <w:pPr>
        <w:spacing w:after="56"/>
        <w:ind w:left="0" w:firstLine="0"/>
        <w:rPr>
          <w:rFonts w:ascii="Century" w:eastAsia="Century" w:hAnsi="Century" w:cs="Century"/>
        </w:rPr>
      </w:pPr>
    </w:p>
    <w:p w:rsidR="00B22B02" w:rsidRDefault="00D93C71">
      <w:pPr>
        <w:numPr>
          <w:ilvl w:val="0"/>
          <w:numId w:val="2"/>
        </w:numPr>
        <w:ind w:hanging="408"/>
      </w:pPr>
      <w:r>
        <w:t xml:space="preserve">いじめ防止のための組織 </w:t>
      </w:r>
    </w:p>
    <w:p w:rsidR="00B22B02" w:rsidRDefault="00D93C71">
      <w:pPr>
        <w:numPr>
          <w:ilvl w:val="1"/>
          <w:numId w:val="2"/>
        </w:numPr>
        <w:ind w:hanging="396"/>
      </w:pPr>
      <w:r>
        <w:t xml:space="preserve">名称 </w:t>
      </w:r>
    </w:p>
    <w:p w:rsidR="00B22B02" w:rsidRDefault="00D93C71">
      <w:r>
        <w:t xml:space="preserve">   「生活指導部会」 </w:t>
      </w:r>
    </w:p>
    <w:p w:rsidR="00B22B02" w:rsidRPr="00635979" w:rsidRDefault="00D93C71" w:rsidP="00635979">
      <w:pPr>
        <w:spacing w:after="108"/>
        <w:ind w:left="0" w:firstLine="0"/>
        <w:rPr>
          <w:rFonts w:ascii="ＭＳ 明朝" w:eastAsia="ＭＳ 明朝" w:hAnsi="ＭＳ 明朝" w:cs="ＭＳ 明朝"/>
        </w:rPr>
      </w:pPr>
      <w:r>
        <w:t xml:space="preserve"> </w:t>
      </w:r>
      <w:r w:rsidR="00635979">
        <w:rPr>
          <w:rFonts w:ascii="ＭＳ 明朝" w:eastAsia="ＭＳ 明朝" w:hAnsi="ＭＳ 明朝" w:cs="ＭＳ 明朝" w:hint="eastAsia"/>
        </w:rPr>
        <w:t xml:space="preserve">⑵ </w:t>
      </w:r>
      <w:r>
        <w:t xml:space="preserve">構成員 </w:t>
      </w:r>
    </w:p>
    <w:p w:rsidR="00B22B02" w:rsidRDefault="00D93C71">
      <w:pPr>
        <w:ind w:left="416"/>
      </w:pPr>
      <w:r>
        <w:t xml:space="preserve">   校長、首席、生活指導主担者、学年担任 </w:t>
      </w:r>
    </w:p>
    <w:p w:rsidR="00B22B02" w:rsidRDefault="00D93C71" w:rsidP="00635979">
      <w:pPr>
        <w:pStyle w:val="a5"/>
        <w:numPr>
          <w:ilvl w:val="0"/>
          <w:numId w:val="12"/>
        </w:numPr>
        <w:ind w:leftChars="0"/>
      </w:pPr>
      <w:r>
        <w:t xml:space="preserve">役割 </w:t>
      </w:r>
    </w:p>
    <w:p w:rsidR="00B22B02" w:rsidRDefault="00D93C71">
      <w:pPr>
        <w:numPr>
          <w:ilvl w:val="2"/>
          <w:numId w:val="2"/>
        </w:numPr>
        <w:ind w:left="1218" w:right="2696" w:hanging="406"/>
      </w:pPr>
      <w:r>
        <w:t xml:space="preserve">学校いじめ防止基本方針の策定 </w:t>
      </w:r>
    </w:p>
    <w:p w:rsidR="004C3229" w:rsidRDefault="00D93C71">
      <w:pPr>
        <w:numPr>
          <w:ilvl w:val="2"/>
          <w:numId w:val="2"/>
        </w:numPr>
        <w:spacing w:after="1" w:line="381" w:lineRule="auto"/>
        <w:ind w:left="1218" w:right="2696" w:hanging="406"/>
      </w:pPr>
      <w:r>
        <w:t>いじめの未然防止</w:t>
      </w:r>
    </w:p>
    <w:p w:rsidR="004C3229" w:rsidRDefault="00D93C71">
      <w:pPr>
        <w:numPr>
          <w:ilvl w:val="2"/>
          <w:numId w:val="2"/>
        </w:numPr>
        <w:spacing w:after="1" w:line="381" w:lineRule="auto"/>
        <w:ind w:left="1218" w:right="2696" w:hanging="406"/>
      </w:pPr>
      <w:r>
        <w:t xml:space="preserve"> いじめの対応</w:t>
      </w:r>
    </w:p>
    <w:p w:rsidR="004C3229" w:rsidRDefault="00D93C71">
      <w:pPr>
        <w:numPr>
          <w:ilvl w:val="2"/>
          <w:numId w:val="2"/>
        </w:numPr>
        <w:spacing w:after="1" w:line="381" w:lineRule="auto"/>
        <w:ind w:left="1218" w:right="2696" w:hanging="406"/>
      </w:pPr>
      <w:r>
        <w:t xml:space="preserve"> 教職員の資質向上のための校内研修</w:t>
      </w:r>
    </w:p>
    <w:p w:rsidR="004C3229" w:rsidRDefault="00D93C71">
      <w:pPr>
        <w:numPr>
          <w:ilvl w:val="2"/>
          <w:numId w:val="2"/>
        </w:numPr>
        <w:spacing w:after="1" w:line="381" w:lineRule="auto"/>
        <w:ind w:left="1218" w:right="2696" w:hanging="406"/>
      </w:pPr>
      <w:r>
        <w:t xml:space="preserve"> 年間計画の企画と実施</w:t>
      </w:r>
    </w:p>
    <w:p w:rsidR="004C3229" w:rsidRDefault="00D93C71">
      <w:pPr>
        <w:numPr>
          <w:ilvl w:val="2"/>
          <w:numId w:val="2"/>
        </w:numPr>
        <w:spacing w:after="1" w:line="381" w:lineRule="auto"/>
        <w:ind w:left="1218" w:right="2696" w:hanging="406"/>
      </w:pPr>
      <w:r>
        <w:t xml:space="preserve"> 年間計画進捗のチェック</w:t>
      </w:r>
    </w:p>
    <w:p w:rsidR="00B22B02" w:rsidRDefault="00D93C71">
      <w:pPr>
        <w:numPr>
          <w:ilvl w:val="2"/>
          <w:numId w:val="2"/>
        </w:numPr>
        <w:spacing w:after="1" w:line="381" w:lineRule="auto"/>
        <w:ind w:left="1218" w:right="2696" w:hanging="406"/>
      </w:pPr>
      <w:r>
        <w:t xml:space="preserve"> 各取組の有効性の検証 </w:t>
      </w:r>
    </w:p>
    <w:p w:rsidR="00B22B02" w:rsidRDefault="00D93C71">
      <w:pPr>
        <w:ind w:left="822"/>
      </w:pPr>
      <w:r>
        <w:t xml:space="preserve">ク </w:t>
      </w:r>
      <w:r w:rsidR="004C3229">
        <w:rPr>
          <w:rFonts w:hint="eastAsia"/>
        </w:rPr>
        <w:t xml:space="preserve">　</w:t>
      </w:r>
      <w:r>
        <w:t xml:space="preserve">学校いじめ防止基本方針の見直し </w:t>
      </w:r>
    </w:p>
    <w:p w:rsidR="00B22B02" w:rsidRDefault="00D93C71">
      <w:pPr>
        <w:spacing w:after="108"/>
        <w:ind w:left="202" w:firstLine="0"/>
      </w:pPr>
      <w:r>
        <w:t xml:space="preserve"> </w:t>
      </w:r>
    </w:p>
    <w:p w:rsidR="00B22B02" w:rsidRDefault="00D93C71">
      <w:pPr>
        <w:numPr>
          <w:ilvl w:val="0"/>
          <w:numId w:val="2"/>
        </w:numPr>
        <w:ind w:hanging="408"/>
      </w:pPr>
      <w:r>
        <w:t xml:space="preserve">取組状況の把握と検証（ＰＤＣＡ） </w:t>
      </w:r>
    </w:p>
    <w:p w:rsidR="00B22B02" w:rsidRDefault="00D93C71">
      <w:pPr>
        <w:spacing w:after="1" w:line="381" w:lineRule="auto"/>
        <w:ind w:left="593" w:hanging="608"/>
      </w:pPr>
      <w:r>
        <w:t xml:space="preserve">    生活指導部会は、月１回開催し、元気調べによるクラスの実態把握、取組みが計画どおりに進んでいるかの確認、いじめの対処がうまくいかなかったケースの検証、必要に応じた学校基本方針や計画の見直しなどを行う。 </w:t>
      </w:r>
    </w:p>
    <w:p w:rsidR="00B22B02" w:rsidRDefault="00D93C71">
      <w:pPr>
        <w:spacing w:after="108"/>
        <w:ind w:left="0" w:firstLine="0"/>
      </w:pPr>
      <w:r>
        <w:t xml:space="preserve">  </w:t>
      </w:r>
    </w:p>
    <w:p w:rsidR="00B22B02" w:rsidRDefault="00D93C71">
      <w:pPr>
        <w:numPr>
          <w:ilvl w:val="0"/>
          <w:numId w:val="2"/>
        </w:numPr>
        <w:ind w:hanging="408"/>
      </w:pPr>
      <w:r>
        <w:t xml:space="preserve">年間計画 </w:t>
      </w:r>
    </w:p>
    <w:p w:rsidR="00B22B02" w:rsidRDefault="00D93C71">
      <w:pPr>
        <w:ind w:left="-5"/>
      </w:pPr>
      <w:r>
        <w:t xml:space="preserve">    本基本方針に沿って、以下のとおり実施する。 </w:t>
      </w:r>
    </w:p>
    <w:p w:rsidR="00B22B02" w:rsidRDefault="00D93C71">
      <w:pPr>
        <w:spacing w:after="0"/>
        <w:ind w:left="0" w:firstLine="0"/>
      </w:pPr>
      <w:r>
        <w:t xml:space="preserve"> </w:t>
      </w:r>
    </w:p>
    <w:tbl>
      <w:tblPr>
        <w:tblStyle w:val="TableGrid"/>
        <w:tblW w:w="9412" w:type="dxa"/>
        <w:tblInd w:w="137" w:type="dxa"/>
        <w:tblCellMar>
          <w:left w:w="108" w:type="dxa"/>
          <w:right w:w="33" w:type="dxa"/>
        </w:tblCellMar>
        <w:tblLook w:val="04A0" w:firstRow="1" w:lastRow="0" w:firstColumn="1" w:lastColumn="0" w:noHBand="0" w:noVBand="1"/>
      </w:tblPr>
      <w:tblGrid>
        <w:gridCol w:w="866"/>
        <w:gridCol w:w="1983"/>
        <w:gridCol w:w="1988"/>
        <w:gridCol w:w="2392"/>
        <w:gridCol w:w="2183"/>
      </w:tblGrid>
      <w:tr w:rsidR="00B22B02" w:rsidTr="00D74A73">
        <w:trPr>
          <w:trHeight w:val="343"/>
        </w:trPr>
        <w:tc>
          <w:tcPr>
            <w:tcW w:w="9412" w:type="dxa"/>
            <w:gridSpan w:val="5"/>
            <w:tcBorders>
              <w:top w:val="single" w:sz="4" w:space="0" w:color="000000"/>
              <w:left w:val="single" w:sz="4" w:space="0" w:color="000000"/>
              <w:bottom w:val="single" w:sz="4" w:space="0" w:color="000000"/>
              <w:right w:val="single" w:sz="4" w:space="0" w:color="000000"/>
            </w:tcBorders>
          </w:tcPr>
          <w:p w:rsidR="00B22B02" w:rsidRDefault="00D93C71">
            <w:pPr>
              <w:spacing w:after="0"/>
              <w:ind w:left="0" w:right="67" w:firstLine="0"/>
              <w:jc w:val="center"/>
            </w:pPr>
            <w:r>
              <w:rPr>
                <w:sz w:val="22"/>
              </w:rPr>
              <w:t xml:space="preserve">岸和田市立東葛城小学校 いじめ防止年間計画 </w:t>
            </w:r>
          </w:p>
        </w:tc>
      </w:tr>
      <w:tr w:rsidR="00B22B02" w:rsidTr="004C3229">
        <w:trPr>
          <w:trHeight w:val="346"/>
        </w:trPr>
        <w:tc>
          <w:tcPr>
            <w:tcW w:w="866"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0" w:firstLine="0"/>
            </w:pPr>
            <w:r>
              <w:rPr>
                <w:rFonts w:ascii="Century" w:eastAsia="Century" w:hAnsi="Century" w:cs="Century"/>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0" w:right="68" w:firstLine="0"/>
              <w:jc w:val="center"/>
            </w:pPr>
            <w:r>
              <w:t xml:space="preserve">低学年 </w:t>
            </w:r>
          </w:p>
        </w:tc>
        <w:tc>
          <w:tcPr>
            <w:tcW w:w="1988"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0" w:right="63" w:firstLine="0"/>
              <w:jc w:val="center"/>
            </w:pPr>
            <w:r>
              <w:t xml:space="preserve">中学年 </w:t>
            </w:r>
          </w:p>
        </w:tc>
        <w:tc>
          <w:tcPr>
            <w:tcW w:w="2392"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0" w:right="60" w:firstLine="0"/>
              <w:jc w:val="center"/>
            </w:pPr>
            <w:r>
              <w:t xml:space="preserve">高学年 </w:t>
            </w:r>
          </w:p>
        </w:tc>
        <w:tc>
          <w:tcPr>
            <w:tcW w:w="2183"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0" w:right="60" w:firstLine="0"/>
              <w:jc w:val="center"/>
            </w:pPr>
            <w:r>
              <w:t xml:space="preserve">学校全体 </w:t>
            </w:r>
          </w:p>
        </w:tc>
      </w:tr>
      <w:tr w:rsidR="00B22B02" w:rsidTr="004C3229">
        <w:trPr>
          <w:trHeight w:val="2410"/>
        </w:trPr>
        <w:tc>
          <w:tcPr>
            <w:tcW w:w="866" w:type="dxa"/>
            <w:tcBorders>
              <w:top w:val="single" w:sz="4" w:space="0" w:color="000000"/>
              <w:left w:val="single" w:sz="4" w:space="0" w:color="000000"/>
              <w:bottom w:val="single" w:sz="4" w:space="0" w:color="000000"/>
              <w:right w:val="single" w:sz="4" w:space="0" w:color="000000"/>
            </w:tcBorders>
          </w:tcPr>
          <w:p w:rsidR="00B22B02" w:rsidRDefault="00D93C71">
            <w:pPr>
              <w:spacing w:after="121"/>
              <w:ind w:left="65" w:firstLine="0"/>
            </w:pPr>
            <w:r>
              <w:rPr>
                <w:sz w:val="20"/>
              </w:rPr>
              <w:t xml:space="preserve">４月 </w:t>
            </w:r>
          </w:p>
          <w:p w:rsidR="00B22B02" w:rsidRDefault="00D93C71">
            <w:pPr>
              <w:spacing w:after="119"/>
              <w:ind w:left="0" w:right="13" w:firstLine="0"/>
              <w:jc w:val="center"/>
            </w:pPr>
            <w:r>
              <w:rPr>
                <w:sz w:val="20"/>
              </w:rPr>
              <w:t xml:space="preserve"> </w:t>
            </w:r>
          </w:p>
          <w:p w:rsidR="00B22B02" w:rsidRDefault="00D93C71">
            <w:pPr>
              <w:spacing w:after="121"/>
              <w:ind w:left="0" w:right="13" w:firstLine="0"/>
              <w:jc w:val="center"/>
            </w:pPr>
            <w:r>
              <w:rPr>
                <w:sz w:val="20"/>
              </w:rPr>
              <w:t xml:space="preserve"> </w:t>
            </w:r>
          </w:p>
          <w:p w:rsidR="00B22B02" w:rsidRDefault="00D93C71">
            <w:pPr>
              <w:spacing w:after="121"/>
              <w:ind w:left="0" w:right="13" w:firstLine="0"/>
              <w:jc w:val="center"/>
            </w:pPr>
            <w:r>
              <w:rPr>
                <w:sz w:val="20"/>
              </w:rPr>
              <w:t xml:space="preserve"> </w:t>
            </w:r>
          </w:p>
          <w:p w:rsidR="00B22B02" w:rsidRDefault="00D93C71">
            <w:pPr>
              <w:spacing w:after="118"/>
              <w:ind w:left="0" w:right="13" w:firstLine="0"/>
              <w:jc w:val="center"/>
            </w:pPr>
            <w:r>
              <w:rPr>
                <w:sz w:val="20"/>
              </w:rPr>
              <w:t xml:space="preserve"> </w:t>
            </w:r>
          </w:p>
          <w:p w:rsidR="00B22B02" w:rsidRDefault="00D93C71">
            <w:pPr>
              <w:spacing w:after="0"/>
              <w:ind w:left="0" w:right="13"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0" w:firstLine="0"/>
            </w:pPr>
            <w:r>
              <w:rPr>
                <w:sz w:val="20"/>
              </w:rPr>
              <w:t xml:space="preserve">入学式・始業式 </w:t>
            </w:r>
          </w:p>
          <w:p w:rsidR="00B22B02" w:rsidRDefault="00D93C71" w:rsidP="00B63460">
            <w:pPr>
              <w:spacing w:after="0" w:line="290" w:lineRule="auto"/>
              <w:ind w:left="0" w:firstLine="0"/>
            </w:pPr>
            <w:r>
              <w:rPr>
                <w:sz w:val="20"/>
              </w:rPr>
              <w:t xml:space="preserve">保護者への相談窓口周知 </w:t>
            </w:r>
            <w:r w:rsidR="00B63460">
              <w:rPr>
                <w:rFonts w:hint="eastAsia"/>
                <w:sz w:val="20"/>
              </w:rPr>
              <w:t>・</w:t>
            </w:r>
            <w:r>
              <w:rPr>
                <w:sz w:val="20"/>
              </w:rPr>
              <w:t xml:space="preserve">児童への相談窓口周知 </w:t>
            </w:r>
          </w:p>
          <w:p w:rsidR="00631E69" w:rsidRPr="00631E69" w:rsidRDefault="00D93C71" w:rsidP="00631E69">
            <w:pPr>
              <w:spacing w:after="0" w:line="289" w:lineRule="auto"/>
              <w:ind w:left="0" w:firstLine="0"/>
              <w:rPr>
                <w:sz w:val="20"/>
              </w:rPr>
            </w:pPr>
            <w:r>
              <w:rPr>
                <w:sz w:val="20"/>
              </w:rPr>
              <w:t>生活環境カードにより把握された児童状況の集約</w:t>
            </w:r>
            <w:r w:rsidR="00631E69">
              <w:rPr>
                <w:rFonts w:hint="eastAsia"/>
                <w:sz w:val="20"/>
              </w:rPr>
              <w:t>・道徳教材2年「</w:t>
            </w:r>
            <w:r w:rsidR="00631E69" w:rsidRPr="00631E69">
              <w:rPr>
                <w:rFonts w:hint="eastAsia"/>
                <w:sz w:val="20"/>
              </w:rPr>
              <w:t>大きく　なったね</w:t>
            </w:r>
            <w:r w:rsidR="00631E69">
              <w:rPr>
                <w:rFonts w:hint="eastAsia"/>
                <w:sz w:val="20"/>
              </w:rPr>
              <w:t>」道徳教材1年「</w:t>
            </w:r>
            <w:r w:rsidR="00631E69" w:rsidRPr="00631E69">
              <w:rPr>
                <w:rFonts w:hint="eastAsia"/>
                <w:sz w:val="20"/>
              </w:rPr>
              <w:t xml:space="preserve">うまれたての　</w:t>
            </w:r>
          </w:p>
          <w:p w:rsidR="00631E69" w:rsidRPr="00631E69" w:rsidRDefault="00631E69" w:rsidP="00631E69">
            <w:pPr>
              <w:spacing w:after="0" w:line="289" w:lineRule="auto"/>
              <w:ind w:left="0" w:firstLine="0"/>
              <w:rPr>
                <w:sz w:val="20"/>
              </w:rPr>
            </w:pPr>
            <w:r w:rsidRPr="00631E69">
              <w:rPr>
                <w:rFonts w:hint="eastAsia"/>
                <w:sz w:val="20"/>
              </w:rPr>
              <w:t>いのち</w:t>
            </w:r>
            <w:r>
              <w:rPr>
                <w:rFonts w:hint="eastAsia"/>
                <w:sz w:val="20"/>
              </w:rPr>
              <w:t>」</w:t>
            </w:r>
          </w:p>
          <w:p w:rsidR="00B22B02" w:rsidRPr="00631E69" w:rsidRDefault="00D93C71" w:rsidP="00631E69">
            <w:pPr>
              <w:spacing w:after="0" w:line="289" w:lineRule="auto"/>
              <w:ind w:left="0" w:firstLine="0"/>
            </w:pPr>
            <w:r>
              <w:rPr>
                <w:sz w:val="20"/>
              </w:rPr>
              <w:t xml:space="preserve">「元気調べ」実施 </w:t>
            </w:r>
          </w:p>
        </w:tc>
        <w:tc>
          <w:tcPr>
            <w:tcW w:w="1988"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0" w:firstLine="0"/>
            </w:pPr>
            <w:r>
              <w:rPr>
                <w:sz w:val="20"/>
              </w:rPr>
              <w:t xml:space="preserve">始業式 </w:t>
            </w:r>
          </w:p>
          <w:p w:rsidR="00B22B02" w:rsidRDefault="00D93C71" w:rsidP="00631E69">
            <w:pPr>
              <w:spacing w:after="0" w:line="290" w:lineRule="auto"/>
              <w:ind w:left="0" w:firstLine="0"/>
            </w:pPr>
            <w:r>
              <w:rPr>
                <w:sz w:val="20"/>
              </w:rPr>
              <w:t xml:space="preserve">保護者への相談窓口周知 </w:t>
            </w:r>
            <w:r w:rsidR="00631E69">
              <w:rPr>
                <w:rFonts w:hint="eastAsia"/>
                <w:sz w:val="20"/>
              </w:rPr>
              <w:t>・</w:t>
            </w:r>
            <w:r>
              <w:rPr>
                <w:sz w:val="20"/>
              </w:rPr>
              <w:t xml:space="preserve">児童への相談窓口周知 </w:t>
            </w:r>
          </w:p>
          <w:p w:rsidR="00EE68B1" w:rsidRDefault="00D93C71" w:rsidP="00EE68B1">
            <w:pPr>
              <w:spacing w:after="0" w:line="289" w:lineRule="auto"/>
              <w:ind w:left="0" w:firstLine="0"/>
              <w:rPr>
                <w:sz w:val="20"/>
              </w:rPr>
            </w:pPr>
            <w:r>
              <w:rPr>
                <w:sz w:val="20"/>
              </w:rPr>
              <w:t>生活環境カードにより把握された児童状況の集約</w:t>
            </w:r>
            <w:r w:rsidR="00631E69">
              <w:rPr>
                <w:rFonts w:hint="eastAsia"/>
                <w:sz w:val="20"/>
              </w:rPr>
              <w:t>・</w:t>
            </w:r>
            <w:r w:rsidR="00631E69">
              <w:rPr>
                <w:sz w:val="20"/>
              </w:rPr>
              <w:t>道徳教材</w:t>
            </w:r>
            <w:r w:rsidR="00631E69">
              <w:rPr>
                <w:rFonts w:hint="eastAsia"/>
                <w:sz w:val="20"/>
              </w:rPr>
              <w:t>４</w:t>
            </w:r>
            <w:r w:rsidR="006300DE">
              <w:rPr>
                <w:sz w:val="20"/>
              </w:rPr>
              <w:t>年「</w:t>
            </w:r>
            <w:r w:rsidR="006300DE" w:rsidRPr="006300DE">
              <w:rPr>
                <w:rFonts w:hint="eastAsia"/>
                <w:sz w:val="20"/>
              </w:rPr>
              <w:t>ヒキガエルとロバ</w:t>
            </w:r>
            <w:r w:rsidR="00631E69">
              <w:rPr>
                <w:rFonts w:hint="eastAsia"/>
                <w:sz w:val="20"/>
              </w:rPr>
              <w:t>」</w:t>
            </w:r>
            <w:r w:rsidR="00631E69">
              <w:rPr>
                <w:sz w:val="20"/>
              </w:rPr>
              <w:t>道徳教材</w:t>
            </w:r>
            <w:r w:rsidR="00631E69">
              <w:rPr>
                <w:rFonts w:hint="eastAsia"/>
                <w:sz w:val="20"/>
              </w:rPr>
              <w:t>３</w:t>
            </w:r>
            <w:r w:rsidR="00631E69">
              <w:rPr>
                <w:sz w:val="20"/>
              </w:rPr>
              <w:t>年</w:t>
            </w:r>
            <w:r w:rsidR="00631E69">
              <w:rPr>
                <w:rFonts w:hint="eastAsia"/>
                <w:sz w:val="20"/>
              </w:rPr>
              <w:t>「</w:t>
            </w:r>
            <w:r w:rsidR="00631E69" w:rsidRPr="00631E69">
              <w:rPr>
                <w:rFonts w:hint="eastAsia"/>
                <w:sz w:val="20"/>
              </w:rPr>
              <w:t>赤ちゃんもごはん食べてるよね</w:t>
            </w:r>
            <w:r w:rsidR="00631E69">
              <w:rPr>
                <w:rFonts w:hint="eastAsia"/>
                <w:sz w:val="20"/>
              </w:rPr>
              <w:t>」</w:t>
            </w:r>
          </w:p>
          <w:p w:rsidR="00B22B02" w:rsidRPr="00631E69" w:rsidRDefault="00D93C71" w:rsidP="00EE68B1">
            <w:pPr>
              <w:spacing w:after="0" w:line="289" w:lineRule="auto"/>
              <w:ind w:left="0" w:firstLine="0"/>
              <w:rPr>
                <w:sz w:val="20"/>
              </w:rPr>
            </w:pPr>
            <w:r>
              <w:rPr>
                <w:sz w:val="20"/>
              </w:rPr>
              <w:t>「元気調べ」実施</w:t>
            </w:r>
          </w:p>
        </w:tc>
        <w:tc>
          <w:tcPr>
            <w:tcW w:w="2392"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2" w:firstLine="0"/>
            </w:pPr>
            <w:r>
              <w:rPr>
                <w:sz w:val="20"/>
              </w:rPr>
              <w:t xml:space="preserve">始業式 </w:t>
            </w:r>
          </w:p>
          <w:p w:rsidR="00631E69" w:rsidRDefault="00D93C71" w:rsidP="00631E69">
            <w:pPr>
              <w:spacing w:after="0" w:line="290" w:lineRule="auto"/>
              <w:ind w:left="2" w:firstLine="0"/>
              <w:rPr>
                <w:sz w:val="20"/>
              </w:rPr>
            </w:pPr>
            <w:r>
              <w:rPr>
                <w:sz w:val="20"/>
              </w:rPr>
              <w:t xml:space="preserve">保護者への相談窓口周知 </w:t>
            </w:r>
            <w:r w:rsidR="00631E69">
              <w:rPr>
                <w:rFonts w:hint="eastAsia"/>
                <w:sz w:val="20"/>
              </w:rPr>
              <w:t>・</w:t>
            </w:r>
            <w:r>
              <w:rPr>
                <w:sz w:val="20"/>
              </w:rPr>
              <w:t>児童への相談窓口周知</w:t>
            </w:r>
          </w:p>
          <w:p w:rsidR="00B22B02" w:rsidRDefault="00D93C71" w:rsidP="00631E69">
            <w:pPr>
              <w:spacing w:after="0" w:line="290" w:lineRule="auto"/>
              <w:ind w:left="2" w:firstLine="0"/>
            </w:pPr>
            <w:r>
              <w:rPr>
                <w:sz w:val="20"/>
              </w:rPr>
              <w:t>生活環境カードにより把握された児童状況の集約</w:t>
            </w:r>
            <w:r w:rsidR="00631E69">
              <w:rPr>
                <w:rFonts w:hint="eastAsia"/>
                <w:sz w:val="20"/>
              </w:rPr>
              <w:t>・</w:t>
            </w:r>
            <w:r>
              <w:rPr>
                <w:sz w:val="20"/>
              </w:rPr>
              <w:t>道徳教材６年「命の</w:t>
            </w:r>
            <w:r w:rsidR="006300DE">
              <w:rPr>
                <w:rFonts w:hint="eastAsia"/>
                <w:sz w:val="20"/>
              </w:rPr>
              <w:t>アサガオ</w:t>
            </w:r>
            <w:r>
              <w:rPr>
                <w:sz w:val="20"/>
              </w:rPr>
              <w:t>」</w:t>
            </w:r>
            <w:r w:rsidR="006300DE">
              <w:rPr>
                <w:sz w:val="20"/>
              </w:rPr>
              <w:t>道徳教材５年「命」</w:t>
            </w:r>
          </w:p>
          <w:p w:rsidR="00EE68B1" w:rsidRDefault="00EE68B1">
            <w:pPr>
              <w:spacing w:after="0"/>
              <w:ind w:left="2" w:firstLine="0"/>
              <w:rPr>
                <w:sz w:val="20"/>
              </w:rPr>
            </w:pPr>
          </w:p>
          <w:p w:rsidR="00EE68B1" w:rsidRDefault="00EE68B1">
            <w:pPr>
              <w:spacing w:after="0"/>
              <w:ind w:left="2" w:firstLine="0"/>
              <w:rPr>
                <w:sz w:val="20"/>
              </w:rPr>
            </w:pPr>
          </w:p>
          <w:p w:rsidR="00B22B02" w:rsidRDefault="00D93C71">
            <w:pPr>
              <w:spacing w:after="0"/>
              <w:ind w:left="2" w:firstLine="0"/>
            </w:pPr>
            <w:r>
              <w:rPr>
                <w:sz w:val="20"/>
              </w:rPr>
              <w:t xml:space="preserve">「元気調べ」実施 </w:t>
            </w:r>
          </w:p>
        </w:tc>
        <w:tc>
          <w:tcPr>
            <w:tcW w:w="2183"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3" w:firstLine="0"/>
            </w:pPr>
            <w:r>
              <w:rPr>
                <w:sz w:val="20"/>
              </w:rPr>
              <w:t>生活指導部会（年間計</w:t>
            </w:r>
          </w:p>
          <w:p w:rsidR="00B22B02" w:rsidRDefault="00D93C71">
            <w:pPr>
              <w:spacing w:after="25"/>
              <w:ind w:left="3" w:firstLine="0"/>
            </w:pPr>
            <w:r>
              <w:rPr>
                <w:sz w:val="20"/>
              </w:rPr>
              <w:t xml:space="preserve">画の作成） </w:t>
            </w:r>
          </w:p>
          <w:p w:rsidR="00B22B02" w:rsidRDefault="00D93C71">
            <w:pPr>
              <w:spacing w:after="0" w:line="289" w:lineRule="auto"/>
              <w:ind w:left="3" w:firstLine="0"/>
            </w:pPr>
            <w:r>
              <w:rPr>
                <w:sz w:val="20"/>
              </w:rPr>
              <w:t xml:space="preserve">職員会議（年間計画確認） </w:t>
            </w:r>
          </w:p>
          <w:p w:rsidR="00B22B02" w:rsidRDefault="00D93C71">
            <w:pPr>
              <w:spacing w:after="0" w:line="289" w:lineRule="auto"/>
              <w:ind w:left="3" w:firstLine="0"/>
            </w:pPr>
            <w:r>
              <w:rPr>
                <w:sz w:val="20"/>
              </w:rPr>
              <w:t xml:space="preserve">「学校いじめ防止基本方針」のＨＰ更新 </w:t>
            </w:r>
          </w:p>
          <w:p w:rsidR="00B22B02" w:rsidRDefault="00D93C71">
            <w:pPr>
              <w:spacing w:after="0"/>
              <w:ind w:left="3" w:firstLine="0"/>
            </w:pPr>
            <w:r>
              <w:rPr>
                <w:sz w:val="20"/>
              </w:rPr>
              <w:t xml:space="preserve">ＰＴＡ総会で「学校いじめ防止基本方針」の趣旨説明 </w:t>
            </w:r>
          </w:p>
        </w:tc>
      </w:tr>
      <w:tr w:rsidR="00B22B02" w:rsidTr="004C3229">
        <w:trPr>
          <w:trHeight w:val="1538"/>
        </w:trPr>
        <w:tc>
          <w:tcPr>
            <w:tcW w:w="866" w:type="dxa"/>
            <w:tcBorders>
              <w:top w:val="single" w:sz="4" w:space="0" w:color="000000"/>
              <w:left w:val="single" w:sz="4" w:space="0" w:color="000000"/>
              <w:bottom w:val="single" w:sz="4" w:space="0" w:color="000000"/>
              <w:right w:val="single" w:sz="4" w:space="0" w:color="000000"/>
            </w:tcBorders>
          </w:tcPr>
          <w:p w:rsidR="00B22B02" w:rsidRDefault="00D93C71">
            <w:pPr>
              <w:spacing w:after="121"/>
              <w:ind w:left="65" w:firstLine="0"/>
            </w:pPr>
            <w:r>
              <w:rPr>
                <w:sz w:val="20"/>
              </w:rPr>
              <w:t xml:space="preserve">５月 </w:t>
            </w:r>
          </w:p>
          <w:p w:rsidR="00B22B02" w:rsidRDefault="00D93C71">
            <w:pPr>
              <w:spacing w:after="121"/>
              <w:ind w:left="0" w:right="13" w:firstLine="0"/>
              <w:jc w:val="center"/>
            </w:pPr>
            <w:r>
              <w:rPr>
                <w:sz w:val="20"/>
              </w:rPr>
              <w:t xml:space="preserve"> </w:t>
            </w:r>
          </w:p>
          <w:p w:rsidR="00B22B02" w:rsidRDefault="00D93C71">
            <w:pPr>
              <w:spacing w:after="0"/>
              <w:ind w:left="0" w:right="13"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0" w:firstLine="0"/>
            </w:pPr>
            <w:r>
              <w:rPr>
                <w:sz w:val="20"/>
              </w:rPr>
              <w:t xml:space="preserve">家庭訪問による家庭状況把握 </w:t>
            </w:r>
          </w:p>
          <w:p w:rsidR="00B22B02" w:rsidRDefault="00D93C71">
            <w:pPr>
              <w:spacing w:after="25"/>
              <w:ind w:left="0" w:firstLine="0"/>
            </w:pPr>
            <w:r>
              <w:rPr>
                <w:sz w:val="20"/>
              </w:rPr>
              <w:t xml:space="preserve">「元気調べ」実施 </w:t>
            </w:r>
          </w:p>
          <w:p w:rsidR="00B22B02" w:rsidRDefault="00D93C71">
            <w:pPr>
              <w:spacing w:after="0"/>
              <w:ind w:left="0" w:firstLine="0"/>
            </w:pPr>
            <w:r>
              <w:rPr>
                <w:sz w:val="20"/>
              </w:rPr>
              <w:t xml:space="preserve">色別会議（異年齢集団作り）①② </w:t>
            </w:r>
          </w:p>
        </w:tc>
        <w:tc>
          <w:tcPr>
            <w:tcW w:w="1988"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0" w:firstLine="0"/>
            </w:pPr>
            <w:r>
              <w:rPr>
                <w:sz w:val="20"/>
              </w:rPr>
              <w:t xml:space="preserve">家庭訪問による家庭状況把握 </w:t>
            </w:r>
          </w:p>
          <w:p w:rsidR="00B63460" w:rsidRDefault="00D93C71">
            <w:pPr>
              <w:spacing w:after="0"/>
              <w:ind w:left="0" w:firstLine="0"/>
              <w:rPr>
                <w:sz w:val="20"/>
              </w:rPr>
            </w:pPr>
            <w:r>
              <w:rPr>
                <w:sz w:val="20"/>
              </w:rPr>
              <w:t>「元気調べ」実施</w:t>
            </w:r>
          </w:p>
          <w:p w:rsidR="00B22B02" w:rsidRDefault="00D93C71">
            <w:pPr>
              <w:spacing w:after="0"/>
              <w:ind w:left="0" w:firstLine="0"/>
            </w:pPr>
            <w:r>
              <w:rPr>
                <w:sz w:val="20"/>
              </w:rPr>
              <w:t xml:space="preserve">色別会議（異年齢集団作り）①② </w:t>
            </w:r>
          </w:p>
        </w:tc>
        <w:tc>
          <w:tcPr>
            <w:tcW w:w="2392"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2" w:firstLine="0"/>
            </w:pPr>
            <w:r>
              <w:rPr>
                <w:sz w:val="20"/>
              </w:rPr>
              <w:t xml:space="preserve">家庭訪問による家庭状況把握  </w:t>
            </w:r>
          </w:p>
          <w:p w:rsidR="00B63460" w:rsidRDefault="00D93C71" w:rsidP="006300DE">
            <w:pPr>
              <w:spacing w:after="0"/>
              <w:ind w:left="2" w:firstLine="0"/>
              <w:rPr>
                <w:sz w:val="20"/>
              </w:rPr>
            </w:pPr>
            <w:r>
              <w:rPr>
                <w:sz w:val="20"/>
              </w:rPr>
              <w:t>「元気調べ」実施</w:t>
            </w:r>
          </w:p>
          <w:p w:rsidR="00B22B02" w:rsidRDefault="00D93C71" w:rsidP="006300DE">
            <w:pPr>
              <w:spacing w:after="0"/>
              <w:ind w:left="2" w:firstLine="0"/>
            </w:pPr>
            <w:r>
              <w:rPr>
                <w:sz w:val="20"/>
              </w:rPr>
              <w:t xml:space="preserve">色別会議（異年齢集団作り）①② </w:t>
            </w:r>
          </w:p>
        </w:tc>
        <w:tc>
          <w:tcPr>
            <w:tcW w:w="2183"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3" w:firstLine="0"/>
            </w:pPr>
            <w:r>
              <w:rPr>
                <w:sz w:val="20"/>
              </w:rPr>
              <w:t>生活指導部会（児童の</w:t>
            </w:r>
          </w:p>
          <w:p w:rsidR="00B22B02" w:rsidRDefault="00D93C71">
            <w:pPr>
              <w:spacing w:after="25"/>
              <w:ind w:left="3" w:firstLine="0"/>
            </w:pPr>
            <w:r>
              <w:rPr>
                <w:sz w:val="20"/>
              </w:rPr>
              <w:t xml:space="preserve">実態把握） </w:t>
            </w:r>
          </w:p>
          <w:p w:rsidR="00B22B02" w:rsidRDefault="00D93C71">
            <w:pPr>
              <w:spacing w:after="25"/>
              <w:ind w:left="3" w:firstLine="0"/>
            </w:pPr>
            <w:r>
              <w:rPr>
                <w:sz w:val="20"/>
              </w:rPr>
              <w:t xml:space="preserve"> </w:t>
            </w:r>
          </w:p>
          <w:p w:rsidR="00B22B02" w:rsidRDefault="00D93C71">
            <w:pPr>
              <w:spacing w:after="25"/>
              <w:ind w:left="3" w:firstLine="0"/>
            </w:pPr>
            <w:r>
              <w:rPr>
                <w:sz w:val="20"/>
              </w:rPr>
              <w:t xml:space="preserve"> </w:t>
            </w:r>
          </w:p>
          <w:p w:rsidR="00B22B02" w:rsidRDefault="00D93C71">
            <w:pPr>
              <w:spacing w:after="0"/>
              <w:ind w:left="3" w:firstLine="0"/>
            </w:pPr>
            <w:r>
              <w:rPr>
                <w:sz w:val="20"/>
              </w:rPr>
              <w:t xml:space="preserve"> </w:t>
            </w:r>
          </w:p>
        </w:tc>
      </w:tr>
      <w:tr w:rsidR="00B22B02" w:rsidTr="004C3229">
        <w:trPr>
          <w:trHeight w:val="1363"/>
        </w:trPr>
        <w:tc>
          <w:tcPr>
            <w:tcW w:w="866" w:type="dxa"/>
            <w:tcBorders>
              <w:top w:val="single" w:sz="4" w:space="0" w:color="000000"/>
              <w:left w:val="single" w:sz="4" w:space="0" w:color="000000"/>
              <w:bottom w:val="single" w:sz="4" w:space="0" w:color="000000"/>
              <w:right w:val="single" w:sz="4" w:space="0" w:color="000000"/>
            </w:tcBorders>
          </w:tcPr>
          <w:p w:rsidR="00B22B02" w:rsidRDefault="00D93C71">
            <w:pPr>
              <w:spacing w:after="121"/>
              <w:ind w:left="65" w:firstLine="0"/>
            </w:pPr>
            <w:r>
              <w:rPr>
                <w:sz w:val="20"/>
              </w:rPr>
              <w:t xml:space="preserve">６月 </w:t>
            </w:r>
          </w:p>
          <w:p w:rsidR="00B22B02" w:rsidRDefault="00D93C71" w:rsidP="00B63460">
            <w:pPr>
              <w:spacing w:after="118"/>
              <w:ind w:left="0" w:right="13"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0" w:firstLine="0"/>
            </w:pPr>
            <w:r>
              <w:rPr>
                <w:sz w:val="20"/>
              </w:rPr>
              <w:t xml:space="preserve">色別遠足（異年齢集団作り） </w:t>
            </w:r>
          </w:p>
          <w:p w:rsidR="00631E69" w:rsidRDefault="00D93C71" w:rsidP="00631E69">
            <w:pPr>
              <w:spacing w:after="0"/>
              <w:ind w:left="0" w:firstLine="0"/>
              <w:rPr>
                <w:sz w:val="20"/>
              </w:rPr>
            </w:pPr>
            <w:r>
              <w:rPr>
                <w:sz w:val="20"/>
              </w:rPr>
              <w:t>「元気調べ」実施</w:t>
            </w:r>
          </w:p>
          <w:p w:rsidR="00B22B02" w:rsidRDefault="00D93C71" w:rsidP="00631E69">
            <w:pPr>
              <w:spacing w:after="0"/>
              <w:ind w:left="0" w:firstLine="0"/>
            </w:pPr>
            <w:r>
              <w:rPr>
                <w:sz w:val="20"/>
              </w:rPr>
              <w:t xml:space="preserve">東葛城祭り </w:t>
            </w:r>
          </w:p>
        </w:tc>
        <w:tc>
          <w:tcPr>
            <w:tcW w:w="1988"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0" w:firstLine="0"/>
            </w:pPr>
            <w:r>
              <w:rPr>
                <w:sz w:val="20"/>
              </w:rPr>
              <w:t xml:space="preserve">色別遠足（異年齢集団作り） </w:t>
            </w:r>
          </w:p>
          <w:p w:rsidR="00631E69" w:rsidRDefault="00D93C71" w:rsidP="00631E69">
            <w:pPr>
              <w:spacing w:after="0"/>
              <w:ind w:left="0" w:firstLine="0"/>
              <w:rPr>
                <w:sz w:val="20"/>
              </w:rPr>
            </w:pPr>
            <w:r>
              <w:rPr>
                <w:sz w:val="20"/>
              </w:rPr>
              <w:t>「元気調べ」実施</w:t>
            </w:r>
          </w:p>
          <w:p w:rsidR="00B22B02" w:rsidRDefault="00D93C71" w:rsidP="00631E69">
            <w:pPr>
              <w:spacing w:after="0"/>
              <w:ind w:left="0" w:firstLine="0"/>
            </w:pPr>
            <w:r>
              <w:rPr>
                <w:sz w:val="20"/>
              </w:rPr>
              <w:t xml:space="preserve">東葛城祭り </w:t>
            </w:r>
          </w:p>
        </w:tc>
        <w:tc>
          <w:tcPr>
            <w:tcW w:w="2392"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2" w:firstLine="0"/>
            </w:pPr>
            <w:r>
              <w:rPr>
                <w:sz w:val="20"/>
              </w:rPr>
              <w:t xml:space="preserve">色別遠足（異年齢集団作り） </w:t>
            </w:r>
          </w:p>
          <w:p w:rsidR="00B22B02" w:rsidRDefault="00D93C71">
            <w:pPr>
              <w:spacing w:after="25"/>
              <w:ind w:left="2" w:firstLine="0"/>
            </w:pPr>
            <w:r>
              <w:rPr>
                <w:sz w:val="20"/>
              </w:rPr>
              <w:t xml:space="preserve">「元気調べ」実施 </w:t>
            </w:r>
          </w:p>
          <w:p w:rsidR="00B22B02" w:rsidRDefault="00D93C71" w:rsidP="00B63460">
            <w:pPr>
              <w:spacing w:after="25"/>
              <w:ind w:left="2" w:firstLine="0"/>
            </w:pPr>
            <w:r>
              <w:rPr>
                <w:sz w:val="20"/>
              </w:rPr>
              <w:t xml:space="preserve">東葛城祭り </w:t>
            </w:r>
          </w:p>
        </w:tc>
        <w:tc>
          <w:tcPr>
            <w:tcW w:w="2183" w:type="dxa"/>
            <w:tcBorders>
              <w:top w:val="single" w:sz="4" w:space="0" w:color="000000"/>
              <w:left w:val="single" w:sz="4" w:space="0" w:color="000000"/>
              <w:bottom w:val="single" w:sz="4" w:space="0" w:color="000000"/>
              <w:right w:val="single" w:sz="4" w:space="0" w:color="000000"/>
            </w:tcBorders>
          </w:tcPr>
          <w:p w:rsidR="00B22B02" w:rsidRDefault="00D93C71">
            <w:pPr>
              <w:spacing w:after="0" w:line="289" w:lineRule="auto"/>
              <w:ind w:left="3" w:firstLine="0"/>
            </w:pPr>
            <w:r>
              <w:rPr>
                <w:sz w:val="20"/>
              </w:rPr>
              <w:t xml:space="preserve">生活指導部会（児童の実態把握） </w:t>
            </w:r>
          </w:p>
          <w:p w:rsidR="00B22B02" w:rsidRDefault="00D93C71" w:rsidP="00B63460">
            <w:pPr>
              <w:spacing w:after="0" w:line="289" w:lineRule="auto"/>
              <w:ind w:left="3" w:firstLine="0"/>
            </w:pPr>
            <w:r>
              <w:rPr>
                <w:sz w:val="20"/>
              </w:rPr>
              <w:t xml:space="preserve">「気になる子について」実態報告会  </w:t>
            </w:r>
          </w:p>
        </w:tc>
      </w:tr>
      <w:tr w:rsidR="00B22B02" w:rsidTr="004C3229">
        <w:trPr>
          <w:trHeight w:val="1457"/>
        </w:trPr>
        <w:tc>
          <w:tcPr>
            <w:tcW w:w="866" w:type="dxa"/>
            <w:tcBorders>
              <w:top w:val="single" w:sz="4" w:space="0" w:color="000000"/>
              <w:left w:val="single" w:sz="4" w:space="0" w:color="000000"/>
              <w:bottom w:val="single" w:sz="4" w:space="0" w:color="000000"/>
              <w:right w:val="single" w:sz="4" w:space="0" w:color="000000"/>
            </w:tcBorders>
          </w:tcPr>
          <w:p w:rsidR="00B22B02" w:rsidRDefault="00D93C71">
            <w:pPr>
              <w:spacing w:after="139"/>
              <w:ind w:left="65" w:firstLine="0"/>
            </w:pPr>
            <w:r>
              <w:rPr>
                <w:sz w:val="20"/>
              </w:rPr>
              <w:t xml:space="preserve">7 月 </w:t>
            </w:r>
          </w:p>
          <w:p w:rsidR="00B22B02" w:rsidRDefault="00D93C71">
            <w:pPr>
              <w:spacing w:after="0"/>
              <w:ind w:left="0" w:right="13"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0" w:firstLine="0"/>
            </w:pPr>
            <w:r>
              <w:rPr>
                <w:sz w:val="20"/>
              </w:rPr>
              <w:t xml:space="preserve">「元気調べ」実施 </w:t>
            </w:r>
          </w:p>
          <w:p w:rsidR="00B22B02" w:rsidRDefault="00D93C71">
            <w:pPr>
              <w:spacing w:after="25"/>
              <w:ind w:left="0" w:firstLine="0"/>
            </w:pPr>
            <w:r>
              <w:rPr>
                <w:sz w:val="20"/>
              </w:rPr>
              <w:t xml:space="preserve">保護者懇談会 </w:t>
            </w:r>
          </w:p>
          <w:p w:rsidR="00B22B02" w:rsidRDefault="00D93C71">
            <w:pPr>
              <w:spacing w:after="0" w:line="289" w:lineRule="auto"/>
              <w:ind w:left="0" w:firstLine="0"/>
            </w:pPr>
            <w:r>
              <w:rPr>
                <w:sz w:val="20"/>
              </w:rPr>
              <w:t xml:space="preserve">（家庭での様子の把握） </w:t>
            </w:r>
          </w:p>
          <w:p w:rsidR="00B22B02" w:rsidRDefault="00D93C71">
            <w:pPr>
              <w:spacing w:after="0"/>
              <w:ind w:left="0" w:firstLine="0"/>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B22B02" w:rsidRDefault="00D93C71">
            <w:pPr>
              <w:spacing w:after="25"/>
              <w:ind w:left="0" w:firstLine="0"/>
            </w:pPr>
            <w:r>
              <w:rPr>
                <w:sz w:val="20"/>
              </w:rPr>
              <w:t xml:space="preserve">「元気調べ」実施 </w:t>
            </w:r>
          </w:p>
          <w:p w:rsidR="00B22B02" w:rsidRDefault="00D93C71">
            <w:pPr>
              <w:spacing w:after="25"/>
              <w:ind w:left="0" w:firstLine="0"/>
            </w:pPr>
            <w:r>
              <w:rPr>
                <w:sz w:val="20"/>
              </w:rPr>
              <w:t xml:space="preserve">保護者懇談会 </w:t>
            </w:r>
          </w:p>
          <w:p w:rsidR="00B22B02" w:rsidRDefault="00D93C71">
            <w:pPr>
              <w:spacing w:after="0" w:line="289" w:lineRule="auto"/>
              <w:ind w:left="0" w:firstLine="0"/>
            </w:pPr>
            <w:r>
              <w:rPr>
                <w:sz w:val="20"/>
              </w:rPr>
              <w:t xml:space="preserve">（家庭での様子の把握） </w:t>
            </w:r>
          </w:p>
          <w:p w:rsidR="00B22B02" w:rsidRDefault="00D93C71">
            <w:pPr>
              <w:spacing w:after="0"/>
              <w:ind w:left="0" w:firstLine="0"/>
            </w:pPr>
            <w:r>
              <w:rPr>
                <w:sz w:val="20"/>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B63460" w:rsidRDefault="00D93C71">
            <w:pPr>
              <w:spacing w:after="0" w:line="289" w:lineRule="auto"/>
              <w:ind w:left="2" w:firstLine="0"/>
              <w:rPr>
                <w:sz w:val="20"/>
              </w:rPr>
            </w:pPr>
            <w:r>
              <w:rPr>
                <w:sz w:val="20"/>
              </w:rPr>
              <w:t>「元気調べ」実施</w:t>
            </w:r>
          </w:p>
          <w:p w:rsidR="00B22B02" w:rsidRDefault="00D93C71">
            <w:pPr>
              <w:spacing w:after="0" w:line="289" w:lineRule="auto"/>
              <w:ind w:left="2" w:firstLine="0"/>
            </w:pPr>
            <w:r>
              <w:rPr>
                <w:sz w:val="20"/>
              </w:rPr>
              <w:t xml:space="preserve">保護者懇談会 </w:t>
            </w:r>
          </w:p>
          <w:p w:rsidR="00B22B02" w:rsidRDefault="00D93C71" w:rsidP="004C3229">
            <w:pPr>
              <w:spacing w:after="0"/>
              <w:ind w:left="2" w:firstLine="0"/>
            </w:pPr>
            <w:r>
              <w:rPr>
                <w:sz w:val="20"/>
              </w:rPr>
              <w:t>（家庭での様子の把握）臨海学舎（５年集団作り） 7/</w:t>
            </w:r>
            <w:r w:rsidR="004C3229">
              <w:rPr>
                <w:rFonts w:hint="eastAsia"/>
                <w:sz w:val="20"/>
              </w:rPr>
              <w:t>22</w:t>
            </w:r>
            <w:r>
              <w:rPr>
                <w:sz w:val="20"/>
              </w:rPr>
              <w:t>・</w:t>
            </w:r>
            <w:r w:rsidR="004C3229">
              <w:rPr>
                <w:rFonts w:hint="eastAsia"/>
                <w:sz w:val="20"/>
              </w:rPr>
              <w:t>23</w:t>
            </w:r>
            <w:r>
              <w:rPr>
                <w:sz w:val="20"/>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B22B02" w:rsidRDefault="00D93C71">
            <w:pPr>
              <w:spacing w:after="0"/>
              <w:ind w:left="3" w:firstLine="0"/>
            </w:pPr>
            <w:r>
              <w:rPr>
                <w:sz w:val="20"/>
              </w:rPr>
              <w:t xml:space="preserve">生活指導部会（児童の実態把握） </w:t>
            </w:r>
          </w:p>
        </w:tc>
      </w:tr>
      <w:tr w:rsidR="00F86449" w:rsidTr="004C3229">
        <w:tblPrEx>
          <w:tblCellMar>
            <w:left w:w="106" w:type="dxa"/>
            <w:right w:w="5" w:type="dxa"/>
          </w:tblCellMar>
        </w:tblPrEx>
        <w:trPr>
          <w:trHeight w:val="423"/>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2" w:firstLine="0"/>
            </w:pPr>
            <w:r>
              <w:rPr>
                <w:sz w:val="20"/>
              </w:rPr>
              <w:t xml:space="preserve">９月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0" w:right="102" w:firstLine="0"/>
              <w:jc w:val="center"/>
            </w:pPr>
            <w:r>
              <w:rPr>
                <w:sz w:val="20"/>
              </w:rPr>
              <w:t xml:space="preserve">「元気調べ」実施運動会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0" w:right="97" w:firstLine="0"/>
              <w:jc w:val="center"/>
            </w:pPr>
            <w:r>
              <w:rPr>
                <w:sz w:val="20"/>
              </w:rPr>
              <w:t xml:space="preserve">「元気調べ」実施運動会 </w:t>
            </w: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0" w:right="96" w:firstLine="0"/>
              <w:jc w:val="center"/>
              <w:rPr>
                <w:sz w:val="20"/>
              </w:rPr>
            </w:pPr>
            <w:r>
              <w:rPr>
                <w:sz w:val="20"/>
              </w:rPr>
              <w:t>「元気調べ」実施</w:t>
            </w:r>
          </w:p>
          <w:p w:rsidR="00F86449" w:rsidRDefault="00F86449">
            <w:pPr>
              <w:spacing w:after="0"/>
              <w:ind w:left="0" w:right="96" w:firstLine="0"/>
              <w:jc w:val="center"/>
            </w:pPr>
            <w:r>
              <w:rPr>
                <w:sz w:val="20"/>
              </w:rPr>
              <w:t xml:space="preserve">運動会 </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0" w:right="93" w:firstLine="0"/>
              <w:jc w:val="center"/>
            </w:pPr>
            <w:r>
              <w:rPr>
                <w:sz w:val="20"/>
              </w:rPr>
              <w:t xml:space="preserve">生活指導部会（児童の実態把握） </w:t>
            </w:r>
          </w:p>
        </w:tc>
      </w:tr>
      <w:tr w:rsidR="00F86449" w:rsidTr="004C3229">
        <w:tblPrEx>
          <w:tblCellMar>
            <w:left w:w="106" w:type="dxa"/>
            <w:right w:w="5" w:type="dxa"/>
          </w:tblCellMar>
        </w:tblPrEx>
        <w:trPr>
          <w:trHeight w:val="1138"/>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121"/>
              <w:ind w:left="2" w:firstLine="0"/>
              <w:jc w:val="both"/>
            </w:pPr>
            <w:r>
              <w:rPr>
                <w:sz w:val="20"/>
              </w:rPr>
              <w:t xml:space="preserve">10月 </w:t>
            </w:r>
          </w:p>
          <w:p w:rsidR="00F86449" w:rsidRDefault="00F86449">
            <w:pPr>
              <w:spacing w:after="118"/>
              <w:ind w:left="2" w:firstLine="0"/>
            </w:pPr>
            <w:r>
              <w:rPr>
                <w:sz w:val="20"/>
              </w:rPr>
              <w:t xml:space="preserve"> </w:t>
            </w:r>
          </w:p>
          <w:p w:rsidR="00F86449" w:rsidRDefault="00F86449">
            <w:pPr>
              <w:spacing w:after="0"/>
              <w:ind w:left="67"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rsidP="00631E69">
            <w:pPr>
              <w:spacing w:after="0"/>
              <w:ind w:left="0" w:firstLine="0"/>
              <w:rPr>
                <w:sz w:val="20"/>
              </w:rPr>
            </w:pPr>
            <w:r>
              <w:rPr>
                <w:sz w:val="20"/>
              </w:rPr>
              <w:t>元気調べ」実施</w:t>
            </w:r>
          </w:p>
          <w:p w:rsidR="00F86449" w:rsidRDefault="00F86449">
            <w:pPr>
              <w:spacing w:after="0"/>
              <w:ind w:left="0" w:firstLine="0"/>
            </w:pPr>
            <w:r>
              <w:rPr>
                <w:sz w:val="20"/>
              </w:rPr>
              <w:t>音</w:t>
            </w:r>
            <w:r>
              <w:rPr>
                <w:rFonts w:hint="eastAsia"/>
                <w:sz w:val="20"/>
              </w:rPr>
              <w:t>楽</w:t>
            </w:r>
            <w:r>
              <w:rPr>
                <w:sz w:val="20"/>
              </w:rPr>
              <w:t xml:space="preserve">会（集団作り）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0"/>
              <w:ind w:left="2" w:firstLine="0"/>
              <w:jc w:val="both"/>
              <w:rPr>
                <w:sz w:val="20"/>
              </w:rPr>
            </w:pPr>
            <w:r>
              <w:rPr>
                <w:rFonts w:hint="eastAsia"/>
                <w:sz w:val="20"/>
              </w:rPr>
              <w:t>音楽</w:t>
            </w:r>
            <w:r>
              <w:rPr>
                <w:sz w:val="20"/>
              </w:rPr>
              <w:t>会（集団作り）</w:t>
            </w:r>
          </w:p>
          <w:p w:rsidR="00F86449" w:rsidRDefault="00F86449">
            <w:pPr>
              <w:spacing w:after="0"/>
              <w:ind w:left="2" w:firstLine="0"/>
            </w:pPr>
            <w:r>
              <w:rPr>
                <w:sz w:val="20"/>
              </w:rPr>
              <w:t>道徳教材３年</w:t>
            </w:r>
            <w:r>
              <w:rPr>
                <w:rFonts w:hint="eastAsia"/>
                <w:sz w:val="20"/>
              </w:rPr>
              <w:t>「</w:t>
            </w:r>
            <w:r w:rsidRPr="00631E69">
              <w:rPr>
                <w:rFonts w:hint="eastAsia"/>
                <w:sz w:val="20"/>
              </w:rPr>
              <w:t>お父さんからの手紙</w:t>
            </w:r>
            <w:r>
              <w:rPr>
                <w:rFonts w:hint="eastAsia"/>
                <w:sz w:val="20"/>
              </w:rPr>
              <w:t>」</w:t>
            </w: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25"/>
              <w:ind w:left="2" w:firstLine="0"/>
            </w:pPr>
            <w:r>
              <w:rPr>
                <w:rFonts w:hint="eastAsia"/>
                <w:sz w:val="20"/>
              </w:rPr>
              <w:t>音楽</w:t>
            </w:r>
            <w:r>
              <w:rPr>
                <w:sz w:val="20"/>
              </w:rPr>
              <w:t xml:space="preserve">会（集団作り） </w:t>
            </w:r>
          </w:p>
          <w:p w:rsidR="00F86449" w:rsidRDefault="00F86449">
            <w:pPr>
              <w:spacing w:after="0"/>
              <w:ind w:left="2" w:firstLine="0"/>
            </w:pPr>
            <w:r>
              <w:rPr>
                <w:sz w:val="20"/>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3" w:firstLine="0"/>
            </w:pPr>
            <w:r>
              <w:rPr>
                <w:sz w:val="20"/>
              </w:rPr>
              <w:t xml:space="preserve">生活指導部会（児童の実態把握） </w:t>
            </w:r>
          </w:p>
          <w:p w:rsidR="00F86449" w:rsidRDefault="00F86449">
            <w:pPr>
              <w:spacing w:after="25"/>
              <w:ind w:left="3" w:firstLine="0"/>
            </w:pPr>
            <w:r>
              <w:rPr>
                <w:sz w:val="20"/>
              </w:rPr>
              <w:t xml:space="preserve"> </w:t>
            </w:r>
          </w:p>
          <w:p w:rsidR="00F86449" w:rsidRDefault="00F86449">
            <w:pPr>
              <w:spacing w:after="0"/>
              <w:ind w:left="3" w:firstLine="0"/>
            </w:pPr>
            <w:r>
              <w:rPr>
                <w:sz w:val="20"/>
              </w:rPr>
              <w:t xml:space="preserve"> </w:t>
            </w:r>
          </w:p>
        </w:tc>
      </w:tr>
      <w:tr w:rsidR="00F86449" w:rsidTr="004C3229">
        <w:tblPrEx>
          <w:tblCellMar>
            <w:left w:w="106" w:type="dxa"/>
            <w:right w:w="5" w:type="dxa"/>
          </w:tblCellMar>
        </w:tblPrEx>
        <w:trPr>
          <w:trHeight w:val="1074"/>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121"/>
              <w:ind w:left="2" w:firstLine="0"/>
              <w:jc w:val="both"/>
            </w:pPr>
            <w:r>
              <w:rPr>
                <w:sz w:val="20"/>
              </w:rPr>
              <w:t xml:space="preserve">11月 </w:t>
            </w:r>
          </w:p>
          <w:p w:rsidR="00F86449" w:rsidRDefault="00F86449" w:rsidP="004C3229">
            <w:pPr>
              <w:spacing w:after="119"/>
              <w:ind w:left="2"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0" w:firstLine="0"/>
            </w:pPr>
            <w:r>
              <w:rPr>
                <w:sz w:val="20"/>
              </w:rPr>
              <w:t>「元気調べ」実施</w:t>
            </w:r>
            <w:r>
              <w:rPr>
                <w:rFonts w:hint="eastAsia"/>
                <w:sz w:val="20"/>
              </w:rPr>
              <w:t>・</w:t>
            </w:r>
          </w:p>
          <w:p w:rsidR="00F86449" w:rsidRDefault="00F86449" w:rsidP="00635979">
            <w:pPr>
              <w:spacing w:after="0"/>
              <w:ind w:left="0" w:firstLine="0"/>
            </w:pP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2" w:firstLine="0"/>
            </w:pPr>
            <w:r>
              <w:rPr>
                <w:sz w:val="20"/>
              </w:rPr>
              <w:t xml:space="preserve">「元気調べ」実施 </w:t>
            </w:r>
          </w:p>
          <w:p w:rsidR="00F86449" w:rsidRDefault="00F86449" w:rsidP="00631E69">
            <w:pPr>
              <w:spacing w:after="0"/>
              <w:ind w:left="2" w:firstLine="0"/>
              <w:jc w:val="both"/>
            </w:pP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rsidP="004C3229">
            <w:pPr>
              <w:spacing w:after="0" w:line="289" w:lineRule="auto"/>
              <w:ind w:left="2" w:firstLine="0"/>
            </w:pPr>
            <w:r>
              <w:rPr>
                <w:sz w:val="20"/>
              </w:rPr>
              <w:t>修学旅行（６年集団作り）11／</w:t>
            </w:r>
            <w:r>
              <w:rPr>
                <w:rFonts w:hint="eastAsia"/>
                <w:sz w:val="20"/>
              </w:rPr>
              <w:t>８</w:t>
            </w:r>
            <w:r>
              <w:rPr>
                <w:sz w:val="20"/>
              </w:rPr>
              <w:t>・</w:t>
            </w:r>
            <w:r>
              <w:rPr>
                <w:rFonts w:hint="eastAsia"/>
                <w:sz w:val="20"/>
              </w:rPr>
              <w:t>９</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3" w:firstLine="0"/>
            </w:pPr>
            <w:r>
              <w:rPr>
                <w:sz w:val="20"/>
              </w:rPr>
              <w:t xml:space="preserve">生活指導部会（児童の実態把握） </w:t>
            </w:r>
          </w:p>
          <w:p w:rsidR="00F86449" w:rsidRDefault="00F86449">
            <w:pPr>
              <w:spacing w:after="0"/>
              <w:ind w:left="3" w:firstLine="0"/>
            </w:pPr>
            <w:r>
              <w:rPr>
                <w:sz w:val="20"/>
              </w:rPr>
              <w:t xml:space="preserve"> </w:t>
            </w:r>
          </w:p>
        </w:tc>
      </w:tr>
      <w:tr w:rsidR="00F86449" w:rsidTr="004C3229">
        <w:tblPrEx>
          <w:tblCellMar>
            <w:left w:w="106" w:type="dxa"/>
            <w:right w:w="5" w:type="dxa"/>
          </w:tblCellMar>
        </w:tblPrEx>
        <w:trPr>
          <w:trHeight w:val="1268"/>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121"/>
              <w:ind w:left="2" w:firstLine="0"/>
              <w:jc w:val="both"/>
            </w:pPr>
            <w:r>
              <w:rPr>
                <w:sz w:val="20"/>
              </w:rPr>
              <w:t xml:space="preserve">12月 </w:t>
            </w:r>
          </w:p>
          <w:p w:rsidR="00F86449" w:rsidRDefault="00F86449">
            <w:pPr>
              <w:spacing w:after="0"/>
              <w:ind w:left="2"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0" w:firstLine="0"/>
            </w:pPr>
            <w:r>
              <w:rPr>
                <w:sz w:val="20"/>
              </w:rPr>
              <w:t xml:space="preserve">「元気調べ」実施 </w:t>
            </w:r>
          </w:p>
          <w:p w:rsidR="00F86449" w:rsidRDefault="00F86449">
            <w:pPr>
              <w:spacing w:after="25"/>
              <w:ind w:left="0" w:firstLine="0"/>
            </w:pPr>
            <w:r>
              <w:rPr>
                <w:sz w:val="20"/>
              </w:rPr>
              <w:t xml:space="preserve">保護者懇談会 </w:t>
            </w:r>
          </w:p>
          <w:p w:rsidR="00F86449" w:rsidRDefault="00F86449">
            <w:pPr>
              <w:spacing w:after="0"/>
              <w:ind w:left="0" w:firstLine="0"/>
            </w:pPr>
            <w:r>
              <w:rPr>
                <w:sz w:val="20"/>
              </w:rPr>
              <w:t>（家庭での様子の把握）</w:t>
            </w:r>
            <w:r>
              <w:rPr>
                <w:rFonts w:hint="eastAsia"/>
                <w:sz w:val="20"/>
              </w:rPr>
              <w:t>道徳教材2年「</w:t>
            </w:r>
            <w:r w:rsidRPr="00631E69">
              <w:rPr>
                <w:rFonts w:hint="eastAsia"/>
                <w:sz w:val="20"/>
              </w:rPr>
              <w:t>やくそく</w:t>
            </w:r>
            <w:r>
              <w:rPr>
                <w:rFonts w:hint="eastAsia"/>
                <w:sz w:val="20"/>
              </w:rPr>
              <w:t>」</w:t>
            </w:r>
            <w:r>
              <w:rPr>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25"/>
              <w:ind w:left="2" w:firstLine="0"/>
            </w:pPr>
            <w:r>
              <w:rPr>
                <w:sz w:val="20"/>
              </w:rPr>
              <w:t xml:space="preserve">保護者懇談会 </w:t>
            </w:r>
          </w:p>
          <w:p w:rsidR="00F86449" w:rsidRDefault="00F86449">
            <w:pPr>
              <w:spacing w:after="0" w:line="289" w:lineRule="auto"/>
              <w:ind w:left="2" w:firstLine="0"/>
            </w:pPr>
            <w:r>
              <w:rPr>
                <w:sz w:val="20"/>
              </w:rPr>
              <w:t xml:space="preserve">（家庭での様子の把握） </w:t>
            </w:r>
          </w:p>
          <w:p w:rsidR="00F86449" w:rsidRDefault="00F86449">
            <w:pPr>
              <w:spacing w:after="0"/>
              <w:ind w:left="2" w:firstLine="0"/>
            </w:pPr>
            <w:r>
              <w:rPr>
                <w:sz w:val="20"/>
              </w:rPr>
              <w:t xml:space="preserve"> </w:t>
            </w: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2" w:firstLine="0"/>
            </w:pPr>
            <w:r>
              <w:rPr>
                <w:sz w:val="20"/>
              </w:rPr>
              <w:t xml:space="preserve">「元気調べ」実施保護者懇談会 </w:t>
            </w:r>
          </w:p>
          <w:p w:rsidR="00F86449" w:rsidRDefault="00F86449">
            <w:pPr>
              <w:spacing w:after="25"/>
              <w:ind w:left="2" w:firstLine="0"/>
              <w:jc w:val="both"/>
            </w:pPr>
            <w:r>
              <w:rPr>
                <w:sz w:val="20"/>
              </w:rPr>
              <w:t xml:space="preserve">（家庭での様子の把握） </w:t>
            </w:r>
          </w:p>
          <w:p w:rsidR="00F86449" w:rsidRDefault="00F86449">
            <w:pPr>
              <w:spacing w:after="0"/>
              <w:ind w:left="2" w:firstLine="0"/>
            </w:pPr>
            <w:r>
              <w:rPr>
                <w:sz w:val="20"/>
              </w:rPr>
              <w:t xml:space="preserve"> </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3" w:firstLine="0"/>
            </w:pPr>
            <w:r>
              <w:rPr>
                <w:sz w:val="20"/>
              </w:rPr>
              <w:t xml:space="preserve">生活指導部会（児童の実態把握） </w:t>
            </w:r>
          </w:p>
          <w:p w:rsidR="00F86449" w:rsidRDefault="00F86449" w:rsidP="00B63460">
            <w:pPr>
              <w:spacing w:after="25"/>
              <w:ind w:left="3" w:firstLine="0"/>
            </w:pPr>
            <w:r>
              <w:rPr>
                <w:sz w:val="20"/>
              </w:rPr>
              <w:t xml:space="preserve"> </w:t>
            </w:r>
          </w:p>
        </w:tc>
      </w:tr>
      <w:tr w:rsidR="00F86449" w:rsidTr="004C3229">
        <w:tblPrEx>
          <w:tblCellMar>
            <w:left w:w="106" w:type="dxa"/>
            <w:right w:w="5" w:type="dxa"/>
          </w:tblCellMar>
        </w:tblPrEx>
        <w:trPr>
          <w:trHeight w:val="1229"/>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139"/>
              <w:ind w:left="67" w:firstLine="0"/>
            </w:pPr>
            <w:r>
              <w:rPr>
                <w:sz w:val="20"/>
              </w:rPr>
              <w:t xml:space="preserve">1 月 </w:t>
            </w:r>
          </w:p>
          <w:p w:rsidR="00F86449" w:rsidRDefault="00F86449">
            <w:pPr>
              <w:spacing w:after="0"/>
              <w:ind w:left="2" w:firstLine="0"/>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0" w:firstLine="0"/>
            </w:pPr>
            <w:r>
              <w:rPr>
                <w:sz w:val="20"/>
              </w:rPr>
              <w:t xml:space="preserve">「元気調べ」実施 </w:t>
            </w:r>
          </w:p>
          <w:p w:rsidR="00F86449" w:rsidRDefault="00F86449">
            <w:pPr>
              <w:spacing w:after="0"/>
              <w:ind w:left="0" w:firstLine="0"/>
            </w:pP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0"/>
              <w:ind w:left="2" w:firstLine="0"/>
            </w:pP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0"/>
              <w:ind w:left="2" w:firstLine="0"/>
            </w:pPr>
            <w:r>
              <w:rPr>
                <w:sz w:val="20"/>
              </w:rPr>
              <w:t>道徳教材６年「</w:t>
            </w:r>
            <w:r w:rsidRPr="006300DE">
              <w:rPr>
                <w:rFonts w:hint="eastAsia"/>
                <w:sz w:val="20"/>
              </w:rPr>
              <w:t>その思いを受けついで</w:t>
            </w:r>
            <w:r>
              <w:rPr>
                <w:sz w:val="20"/>
              </w:rPr>
              <w:t>」</w:t>
            </w:r>
            <w:r>
              <w:rPr>
                <w:rFonts w:hint="eastAsia"/>
                <w:sz w:val="20"/>
              </w:rPr>
              <w:t>・</w:t>
            </w:r>
            <w:r>
              <w:rPr>
                <w:sz w:val="20"/>
              </w:rPr>
              <w:t>道徳教材</w:t>
            </w:r>
            <w:r>
              <w:rPr>
                <w:rFonts w:hint="eastAsia"/>
                <w:sz w:val="20"/>
              </w:rPr>
              <w:t>５</w:t>
            </w:r>
            <w:r>
              <w:rPr>
                <w:sz w:val="20"/>
              </w:rPr>
              <w:t>年</w:t>
            </w:r>
            <w:r>
              <w:rPr>
                <w:rFonts w:hint="eastAsia"/>
                <w:sz w:val="20"/>
              </w:rPr>
              <w:t>「『</w:t>
            </w:r>
            <w:r w:rsidRPr="006300DE">
              <w:rPr>
                <w:rFonts w:hint="eastAsia"/>
                <w:sz w:val="20"/>
              </w:rPr>
              <w:t>太陽のようなえがお</w:t>
            </w:r>
            <w:r>
              <w:rPr>
                <w:rFonts w:hint="eastAsia"/>
                <w:sz w:val="20"/>
              </w:rPr>
              <w:t>』</w:t>
            </w:r>
            <w:r w:rsidRPr="006300DE">
              <w:rPr>
                <w:rFonts w:hint="eastAsia"/>
                <w:sz w:val="20"/>
              </w:rPr>
              <w:t>が命をつなぐ</w:t>
            </w:r>
            <w:r>
              <w:rPr>
                <w:rFonts w:hint="eastAsia"/>
                <w:sz w:val="20"/>
              </w:rPr>
              <w:t>」</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90" w:lineRule="auto"/>
              <w:ind w:left="3" w:firstLine="0"/>
            </w:pPr>
            <w:r>
              <w:rPr>
                <w:sz w:val="20"/>
              </w:rPr>
              <w:t xml:space="preserve">生活指導部会（児童の実態把握） </w:t>
            </w:r>
          </w:p>
          <w:p w:rsidR="00F86449" w:rsidRDefault="00F86449">
            <w:pPr>
              <w:spacing w:after="0"/>
              <w:ind w:left="3" w:firstLine="0"/>
            </w:pPr>
            <w:r>
              <w:rPr>
                <w:sz w:val="20"/>
              </w:rPr>
              <w:t xml:space="preserve"> </w:t>
            </w:r>
          </w:p>
        </w:tc>
      </w:tr>
      <w:tr w:rsidR="00F86449" w:rsidTr="004C3229">
        <w:tblPrEx>
          <w:tblCellMar>
            <w:left w:w="106" w:type="dxa"/>
            <w:right w:w="5" w:type="dxa"/>
          </w:tblCellMar>
        </w:tblPrEx>
        <w:trPr>
          <w:trHeight w:val="1275"/>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139"/>
              <w:ind w:left="67" w:firstLine="0"/>
            </w:pPr>
            <w:r>
              <w:rPr>
                <w:sz w:val="20"/>
              </w:rPr>
              <w:t xml:space="preserve">2 月 </w:t>
            </w:r>
          </w:p>
          <w:p w:rsidR="00F86449" w:rsidRDefault="00F86449">
            <w:pPr>
              <w:spacing w:after="121"/>
              <w:ind w:left="0" w:right="40" w:firstLine="0"/>
              <w:jc w:val="center"/>
            </w:pPr>
            <w:r>
              <w:rPr>
                <w:sz w:val="20"/>
              </w:rPr>
              <w:t xml:space="preserve"> </w:t>
            </w:r>
          </w:p>
          <w:p w:rsidR="00F86449" w:rsidRDefault="00F86449">
            <w:pPr>
              <w:spacing w:after="0"/>
              <w:ind w:left="0" w:right="40" w:firstLine="0"/>
              <w:jc w:val="center"/>
            </w:pPr>
            <w:r>
              <w:rPr>
                <w:sz w:val="20"/>
              </w:rPr>
              <w:t xml:space="preserve">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rsidP="00631E69">
            <w:pPr>
              <w:spacing w:after="0" w:line="289" w:lineRule="auto"/>
              <w:ind w:left="0" w:firstLine="0"/>
              <w:rPr>
                <w:sz w:val="20"/>
              </w:rPr>
            </w:pPr>
            <w:r>
              <w:rPr>
                <w:sz w:val="20"/>
              </w:rPr>
              <w:t>「元気調べ」実施</w:t>
            </w:r>
          </w:p>
          <w:p w:rsidR="00F86449" w:rsidRDefault="00F86449" w:rsidP="00631E69">
            <w:pPr>
              <w:spacing w:after="0" w:line="289" w:lineRule="auto"/>
              <w:ind w:left="0" w:firstLine="0"/>
              <w:rPr>
                <w:sz w:val="20"/>
              </w:rPr>
            </w:pPr>
            <w:r>
              <w:rPr>
                <w:sz w:val="20"/>
              </w:rPr>
              <w:t>色別会議③</w:t>
            </w:r>
          </w:p>
          <w:p w:rsidR="00F86449" w:rsidRDefault="00F86449" w:rsidP="00631E69">
            <w:pPr>
              <w:spacing w:after="0" w:line="289" w:lineRule="auto"/>
              <w:ind w:left="0" w:firstLine="0"/>
              <w:rPr>
                <w:sz w:val="20"/>
              </w:rPr>
            </w:pPr>
            <w:r>
              <w:rPr>
                <w:sz w:val="20"/>
              </w:rPr>
              <w:t>道徳教材２年「</w:t>
            </w:r>
            <w:r>
              <w:rPr>
                <w:rFonts w:hint="eastAsia"/>
                <w:sz w:val="20"/>
              </w:rPr>
              <w:t>ハムスターの</w:t>
            </w:r>
            <w:r w:rsidRPr="00631E69">
              <w:rPr>
                <w:rFonts w:hint="eastAsia"/>
                <w:sz w:val="20"/>
              </w:rPr>
              <w:t>赤ちゃん</w:t>
            </w:r>
            <w:r>
              <w:rPr>
                <w:sz w:val="20"/>
              </w:rPr>
              <w:t>」</w:t>
            </w:r>
          </w:p>
          <w:p w:rsidR="00F86449" w:rsidRDefault="00F86449">
            <w:pPr>
              <w:spacing w:after="0"/>
              <w:ind w:left="0" w:firstLine="0"/>
            </w:pPr>
            <w:r>
              <w:rPr>
                <w:sz w:val="20"/>
              </w:rPr>
              <w:t xml:space="preserve">色別弁当（異年齢集団作り）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25"/>
              <w:ind w:left="2" w:firstLine="0"/>
            </w:pPr>
            <w:r>
              <w:rPr>
                <w:sz w:val="20"/>
              </w:rPr>
              <w:t xml:space="preserve">色別会議③ </w:t>
            </w:r>
          </w:p>
          <w:p w:rsidR="00F86449" w:rsidRDefault="00F86449">
            <w:pPr>
              <w:spacing w:after="25"/>
              <w:ind w:left="2" w:firstLine="0"/>
              <w:rPr>
                <w:sz w:val="20"/>
              </w:rPr>
            </w:pPr>
            <w:r>
              <w:rPr>
                <w:sz w:val="20"/>
              </w:rPr>
              <w:t xml:space="preserve"> </w:t>
            </w:r>
          </w:p>
          <w:p w:rsidR="00F86449" w:rsidRDefault="00F86449">
            <w:pPr>
              <w:spacing w:after="25"/>
              <w:ind w:left="2" w:firstLine="0"/>
            </w:pPr>
          </w:p>
          <w:p w:rsidR="00F86449" w:rsidRDefault="00F86449">
            <w:pPr>
              <w:spacing w:after="0"/>
              <w:ind w:left="2" w:firstLine="0"/>
            </w:pPr>
            <w:r>
              <w:rPr>
                <w:sz w:val="20"/>
              </w:rPr>
              <w:t>色別弁当（異年齢集団作り）</w:t>
            </w: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rsidP="006300DE">
            <w:pPr>
              <w:spacing w:after="0"/>
              <w:ind w:left="2" w:firstLine="0"/>
              <w:rPr>
                <w:sz w:val="20"/>
              </w:rPr>
            </w:pPr>
            <w:r>
              <w:rPr>
                <w:sz w:val="20"/>
              </w:rPr>
              <w:t>「元気調べ」実施</w:t>
            </w:r>
          </w:p>
          <w:p w:rsidR="00F86449" w:rsidRDefault="00F86449" w:rsidP="006300DE">
            <w:pPr>
              <w:spacing w:after="0"/>
              <w:ind w:left="2" w:firstLine="0"/>
              <w:rPr>
                <w:sz w:val="20"/>
              </w:rPr>
            </w:pPr>
            <w:r>
              <w:rPr>
                <w:sz w:val="20"/>
              </w:rPr>
              <w:t xml:space="preserve">色別会議③ </w:t>
            </w:r>
          </w:p>
          <w:p w:rsidR="00F86449" w:rsidRDefault="00F86449" w:rsidP="006300DE">
            <w:pPr>
              <w:spacing w:after="0"/>
              <w:ind w:left="2" w:firstLine="0"/>
              <w:rPr>
                <w:sz w:val="20"/>
              </w:rPr>
            </w:pPr>
          </w:p>
          <w:p w:rsidR="00F86449" w:rsidRDefault="00F86449" w:rsidP="006300DE">
            <w:pPr>
              <w:spacing w:after="0"/>
              <w:ind w:left="2" w:firstLine="0"/>
              <w:rPr>
                <w:sz w:val="20"/>
              </w:rPr>
            </w:pPr>
          </w:p>
          <w:p w:rsidR="00F86449" w:rsidRPr="00631E69" w:rsidRDefault="00F86449" w:rsidP="00631E69">
            <w:pPr>
              <w:spacing w:after="0"/>
              <w:ind w:left="2" w:firstLine="0"/>
              <w:rPr>
                <w:sz w:val="20"/>
              </w:rPr>
            </w:pPr>
            <w:r>
              <w:rPr>
                <w:sz w:val="20"/>
              </w:rPr>
              <w:t>色別弁当（異年齢集団作り）</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3" w:firstLine="0"/>
            </w:pPr>
            <w:r>
              <w:rPr>
                <w:sz w:val="20"/>
              </w:rPr>
              <w:t xml:space="preserve">生活指導部会（児童の実態把握） </w:t>
            </w:r>
          </w:p>
          <w:p w:rsidR="00F86449" w:rsidRDefault="00F86449">
            <w:pPr>
              <w:spacing w:after="0"/>
              <w:ind w:left="3" w:firstLine="0"/>
            </w:pPr>
            <w:r>
              <w:rPr>
                <w:sz w:val="20"/>
              </w:rPr>
              <w:t xml:space="preserve">「気になる子について」実態報告会 </w:t>
            </w:r>
          </w:p>
        </w:tc>
      </w:tr>
      <w:tr w:rsidR="00F86449" w:rsidTr="004C3229">
        <w:tblPrEx>
          <w:tblCellMar>
            <w:left w:w="106" w:type="dxa"/>
            <w:right w:w="5" w:type="dxa"/>
          </w:tblCellMar>
        </w:tblPrEx>
        <w:trPr>
          <w:trHeight w:val="1366"/>
        </w:trPr>
        <w:tc>
          <w:tcPr>
            <w:tcW w:w="866" w:type="dxa"/>
            <w:tcBorders>
              <w:top w:val="single" w:sz="4" w:space="0" w:color="000000"/>
              <w:left w:val="single" w:sz="4" w:space="0" w:color="000000"/>
              <w:bottom w:val="single" w:sz="4" w:space="0" w:color="000000"/>
              <w:right w:val="single" w:sz="4" w:space="0" w:color="000000"/>
            </w:tcBorders>
          </w:tcPr>
          <w:p w:rsidR="00F86449" w:rsidRDefault="00F86449">
            <w:pPr>
              <w:spacing w:after="0"/>
              <w:ind w:left="0" w:right="40" w:firstLine="0"/>
              <w:jc w:val="center"/>
            </w:pPr>
            <w:r>
              <w:rPr>
                <w:sz w:val="20"/>
              </w:rPr>
              <w:t xml:space="preserve">3 月 </w:t>
            </w:r>
          </w:p>
        </w:tc>
        <w:tc>
          <w:tcPr>
            <w:tcW w:w="1983"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0" w:firstLine="0"/>
            </w:pPr>
            <w:r>
              <w:rPr>
                <w:sz w:val="20"/>
              </w:rPr>
              <w:t xml:space="preserve">「元気調べ」実施 </w:t>
            </w:r>
          </w:p>
          <w:p w:rsidR="00F86449" w:rsidRDefault="00F86449">
            <w:pPr>
              <w:spacing w:after="0" w:line="289" w:lineRule="auto"/>
              <w:ind w:left="0" w:firstLine="0"/>
            </w:pPr>
            <w:r>
              <w:rPr>
                <w:sz w:val="20"/>
              </w:rPr>
              <w:t>色別給食（異年齢集団作り）</w:t>
            </w:r>
            <w:r>
              <w:rPr>
                <w:rFonts w:hint="eastAsia"/>
                <w:sz w:val="20"/>
              </w:rPr>
              <w:t>・道徳教材</w:t>
            </w:r>
            <w:r>
              <w:rPr>
                <w:sz w:val="20"/>
              </w:rPr>
              <w:t xml:space="preserve"> </w:t>
            </w:r>
          </w:p>
          <w:p w:rsidR="00F86449" w:rsidRDefault="00F86449" w:rsidP="00B63460">
            <w:pPr>
              <w:spacing w:after="0" w:line="289" w:lineRule="auto"/>
              <w:ind w:left="0" w:firstLine="0"/>
            </w:pPr>
            <w:r>
              <w:rPr>
                <w:rFonts w:hint="eastAsia"/>
                <w:sz w:val="20"/>
              </w:rPr>
              <w:t>2年「生きて</w:t>
            </w:r>
            <w:r w:rsidRPr="00631E69">
              <w:rPr>
                <w:rFonts w:hint="eastAsia"/>
                <w:sz w:val="20"/>
              </w:rPr>
              <w:t>いるから」</w:t>
            </w:r>
            <w:r>
              <w:rPr>
                <w:sz w:val="20"/>
              </w:rPr>
              <w:t xml:space="preserve">修業式 </w:t>
            </w:r>
          </w:p>
        </w:tc>
        <w:tc>
          <w:tcPr>
            <w:tcW w:w="1988"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pPr>
              <w:spacing w:after="0"/>
              <w:ind w:left="2" w:firstLine="0"/>
            </w:pPr>
            <w:r>
              <w:rPr>
                <w:sz w:val="20"/>
              </w:rPr>
              <w:t>色別給食（異年齢集団作り）道徳教材</w:t>
            </w:r>
            <w:r>
              <w:rPr>
                <w:rFonts w:hint="eastAsia"/>
                <w:sz w:val="20"/>
              </w:rPr>
              <w:t>４</w:t>
            </w:r>
            <w:r>
              <w:rPr>
                <w:sz w:val="20"/>
              </w:rPr>
              <w:t>年「</w:t>
            </w:r>
            <w:r w:rsidRPr="006300DE">
              <w:rPr>
                <w:rFonts w:hint="eastAsia"/>
                <w:sz w:val="20"/>
              </w:rPr>
              <w:t>お母さん　なかないで</w:t>
            </w:r>
            <w:r>
              <w:rPr>
                <w:sz w:val="20"/>
              </w:rPr>
              <w:t xml:space="preserve">」修業式 </w:t>
            </w:r>
          </w:p>
        </w:tc>
        <w:tc>
          <w:tcPr>
            <w:tcW w:w="2392" w:type="dxa"/>
            <w:tcBorders>
              <w:top w:val="single" w:sz="4" w:space="0" w:color="000000"/>
              <w:left w:val="single" w:sz="4" w:space="0" w:color="000000"/>
              <w:bottom w:val="single" w:sz="4" w:space="0" w:color="000000"/>
              <w:right w:val="single" w:sz="4" w:space="0" w:color="000000"/>
            </w:tcBorders>
          </w:tcPr>
          <w:p w:rsidR="00F86449" w:rsidRDefault="00F86449">
            <w:pPr>
              <w:spacing w:after="25"/>
              <w:ind w:left="2" w:firstLine="0"/>
            </w:pPr>
            <w:r>
              <w:rPr>
                <w:sz w:val="20"/>
              </w:rPr>
              <w:t xml:space="preserve">「元気調べ」実施 </w:t>
            </w:r>
          </w:p>
          <w:p w:rsidR="00F86449" w:rsidRDefault="00F86449" w:rsidP="006300DE">
            <w:pPr>
              <w:spacing w:after="0"/>
              <w:ind w:left="2" w:firstLine="0"/>
            </w:pPr>
            <w:r>
              <w:rPr>
                <w:sz w:val="20"/>
              </w:rPr>
              <w:t xml:space="preserve">色別給食（異年齢集団作り）修業式・卒業式 </w:t>
            </w:r>
          </w:p>
        </w:tc>
        <w:tc>
          <w:tcPr>
            <w:tcW w:w="2183" w:type="dxa"/>
            <w:tcBorders>
              <w:top w:val="single" w:sz="4" w:space="0" w:color="000000"/>
              <w:left w:val="single" w:sz="4" w:space="0" w:color="000000"/>
              <w:bottom w:val="single" w:sz="4" w:space="0" w:color="000000"/>
              <w:right w:val="single" w:sz="4" w:space="0" w:color="000000"/>
            </w:tcBorders>
          </w:tcPr>
          <w:p w:rsidR="00F86449" w:rsidRDefault="00F86449">
            <w:pPr>
              <w:spacing w:after="0" w:line="289" w:lineRule="auto"/>
              <w:ind w:left="3" w:firstLine="0"/>
            </w:pPr>
            <w:r>
              <w:rPr>
                <w:sz w:val="20"/>
              </w:rPr>
              <w:t xml:space="preserve">生活指導部会（年間反省・児童の実態把握） </w:t>
            </w:r>
          </w:p>
          <w:p w:rsidR="00F86449" w:rsidRDefault="00F86449">
            <w:pPr>
              <w:spacing w:after="0"/>
              <w:ind w:left="3" w:firstLine="0"/>
            </w:pPr>
            <w:r>
              <w:rPr>
                <w:sz w:val="20"/>
              </w:rPr>
              <w:t xml:space="preserve"> </w:t>
            </w:r>
          </w:p>
        </w:tc>
      </w:tr>
    </w:tbl>
    <w:p w:rsidR="00B22B02" w:rsidRDefault="00D93C71" w:rsidP="00D74A73">
      <w:pPr>
        <w:spacing w:after="77"/>
        <w:ind w:left="0" w:firstLine="0"/>
      </w:pPr>
      <w:r>
        <w:rPr>
          <w:sz w:val="24"/>
        </w:rPr>
        <w:t xml:space="preserve"> </w:t>
      </w:r>
      <w:r>
        <w:rPr>
          <w:sz w:val="24"/>
          <w:u w:val="single" w:color="000000"/>
        </w:rPr>
        <w:t>第２章 いじめ防止</w:t>
      </w:r>
      <w:r>
        <w:rPr>
          <w:sz w:val="24"/>
        </w:rPr>
        <w:t xml:space="preserve"> </w:t>
      </w:r>
    </w:p>
    <w:p w:rsidR="00B22B02" w:rsidRDefault="00D93C71">
      <w:pPr>
        <w:spacing w:after="106"/>
        <w:ind w:left="0" w:firstLine="0"/>
      </w:pPr>
      <w:r>
        <w:t xml:space="preserve"> </w:t>
      </w:r>
    </w:p>
    <w:p w:rsidR="00B22B02" w:rsidRDefault="00D93C71">
      <w:r>
        <w:t xml:space="preserve">１ 基本的な考え方 </w:t>
      </w:r>
    </w:p>
    <w:p w:rsidR="00B22B02" w:rsidRDefault="00D93C71">
      <w:pPr>
        <w:spacing w:after="0" w:line="381" w:lineRule="auto"/>
        <w:ind w:left="406" w:firstLine="202"/>
      </w:pPr>
      <w:r>
        <w:t xml:space="preserve">いじめの未然防止にあたっては、教育・学習の場である学校・学級自体が、人権尊重を徹底し、人権尊重の精神みなぎる環境であることを求められる。そのことを基盤として、人権に関する知的理解及び人権感覚を育む学習活動を各教科、道徳、特別活動、総合的な学習の時間のそれぞれの特質に応じ、総合的に推進する必要がある。 </w:t>
      </w:r>
    </w:p>
    <w:p w:rsidR="00B22B02" w:rsidRDefault="00D93C71">
      <w:pPr>
        <w:spacing w:after="2" w:line="380" w:lineRule="auto"/>
        <w:ind w:left="406" w:firstLine="202"/>
      </w:pPr>
      <w:r>
        <w:t xml:space="preserve">特に、児童が、他者の痛みや感情を共感的に受容するための想像力や感受性を身につけ、対等で豊かな人間関係を築くための具体的なプログラムを作成する必要がある。そして、その取組みの中で、当事者同士の信頼ある人間関係づくりや人権を尊重した集団としての質を高めていくことが必要である。 </w:t>
      </w:r>
    </w:p>
    <w:p w:rsidR="00D74A73" w:rsidRDefault="00D74A73">
      <w:pPr>
        <w:spacing w:after="142"/>
        <w:ind w:left="0" w:firstLine="0"/>
      </w:pPr>
    </w:p>
    <w:p w:rsidR="00B22B02" w:rsidRDefault="00D93C71">
      <w:pPr>
        <w:pStyle w:val="3"/>
      </w:pPr>
      <w:r>
        <w:rPr>
          <w:rFonts w:ascii="Century" w:eastAsia="Century" w:hAnsi="Century" w:cs="Century"/>
          <w:vertAlign w:val="superscript"/>
        </w:rPr>
        <w:t xml:space="preserve"> </w:t>
      </w:r>
      <w:r>
        <w:t>（体制）</w:t>
      </w:r>
      <w:r>
        <w:rPr>
          <w:sz w:val="21"/>
        </w:rPr>
        <w:t xml:space="preserve"> </w:t>
      </w:r>
    </w:p>
    <w:p w:rsidR="00B22B02" w:rsidRDefault="00D93C71">
      <w:pPr>
        <w:spacing w:after="0"/>
        <w:ind w:left="0" w:right="770" w:firstLine="0"/>
      </w:pPr>
      <w:r>
        <w:rPr>
          <w:rFonts w:ascii="Century" w:eastAsia="Century" w:hAnsi="Century" w:cs="Century"/>
        </w:rPr>
        <w:t xml:space="preserve"> </w:t>
      </w:r>
    </w:p>
    <w:p w:rsidR="00B22B02" w:rsidRDefault="00D93C71">
      <w:pPr>
        <w:spacing w:after="0"/>
        <w:ind w:left="278" w:firstLine="0"/>
      </w:pPr>
      <w:r>
        <w:rPr>
          <w:noProof/>
        </w:rPr>
        <w:drawing>
          <wp:inline distT="0" distB="0" distL="0" distR="0">
            <wp:extent cx="5593081" cy="5059681"/>
            <wp:effectExtent l="0" t="0" r="0" b="0"/>
            <wp:docPr id="30919" name="Picture 30919"/>
            <wp:cNvGraphicFramePr/>
            <a:graphic xmlns:a="http://schemas.openxmlformats.org/drawingml/2006/main">
              <a:graphicData uri="http://schemas.openxmlformats.org/drawingml/2006/picture">
                <pic:pic xmlns:pic="http://schemas.openxmlformats.org/drawingml/2006/picture">
                  <pic:nvPicPr>
                    <pic:cNvPr id="30919" name="Picture 30919"/>
                    <pic:cNvPicPr/>
                  </pic:nvPicPr>
                  <pic:blipFill>
                    <a:blip r:embed="rId7"/>
                    <a:stretch>
                      <a:fillRect/>
                    </a:stretch>
                  </pic:blipFill>
                  <pic:spPr>
                    <a:xfrm>
                      <a:off x="0" y="0"/>
                      <a:ext cx="5593081" cy="5059681"/>
                    </a:xfrm>
                    <a:prstGeom prst="rect">
                      <a:avLst/>
                    </a:prstGeom>
                  </pic:spPr>
                </pic:pic>
              </a:graphicData>
            </a:graphic>
          </wp:inline>
        </w:drawing>
      </w:r>
    </w:p>
    <w:p w:rsidR="00B22B02" w:rsidRDefault="00D93C71" w:rsidP="00D74A73">
      <w:pPr>
        <w:spacing w:after="26"/>
        <w:ind w:left="0" w:right="770" w:firstLine="0"/>
      </w:pPr>
      <w:r>
        <w:rPr>
          <w:rFonts w:ascii="ＭＳ ゴシック" w:eastAsia="ＭＳ ゴシック" w:hAnsi="ＭＳ ゴシック" w:cs="ＭＳ ゴシック"/>
          <w:sz w:val="22"/>
        </w:rPr>
        <w:t xml:space="preserve"> </w:t>
      </w:r>
      <w:r>
        <w:t xml:space="preserve">２ いじめの防止のための措置 </w:t>
      </w:r>
    </w:p>
    <w:p w:rsidR="00635979" w:rsidRDefault="00635979" w:rsidP="00D74A73">
      <w:pPr>
        <w:spacing w:after="26"/>
        <w:ind w:left="0" w:right="770" w:firstLine="0"/>
      </w:pPr>
    </w:p>
    <w:p w:rsidR="00482D5F" w:rsidRDefault="00D93C71">
      <w:pPr>
        <w:numPr>
          <w:ilvl w:val="0"/>
          <w:numId w:val="3"/>
        </w:numPr>
        <w:spacing w:after="2" w:line="379" w:lineRule="auto"/>
        <w:ind w:hanging="608"/>
      </w:pPr>
      <w:r>
        <w:t>いじ</w:t>
      </w:r>
      <w:r w:rsidR="00482D5F">
        <w:t>めの態様や特質、原因・背景、具体的な指導上の留意点などについて</w:t>
      </w:r>
    </w:p>
    <w:p w:rsidR="00B22B02" w:rsidRDefault="00D93C71" w:rsidP="00482D5F">
      <w:pPr>
        <w:spacing w:after="2" w:line="379" w:lineRule="auto"/>
        <w:ind w:left="0" w:firstLineChars="100" w:firstLine="210"/>
      </w:pPr>
      <w:r>
        <w:t xml:space="preserve">校内研修や職員会議で周知を図り、平素から教職員全員の共通理解を図っていくことが大切である。 また、児童に対しても、全校朝礼や学級活動などで校長や生活指導主担者が、日常的にいじめの問題について触れ、「いじめは人間として絶対に許されない」との雰囲気を学校全体にしていくことが大切である。  </w:t>
      </w:r>
    </w:p>
    <w:p w:rsidR="00B22B02" w:rsidRDefault="00D93C71">
      <w:pPr>
        <w:spacing w:after="108"/>
        <w:ind w:left="0" w:firstLine="0"/>
      </w:pPr>
      <w:r>
        <w:t xml:space="preserve"> </w:t>
      </w:r>
    </w:p>
    <w:p w:rsidR="00B22B02" w:rsidRDefault="00D93C71">
      <w:pPr>
        <w:numPr>
          <w:ilvl w:val="0"/>
          <w:numId w:val="3"/>
        </w:numPr>
        <w:ind w:hanging="608"/>
      </w:pPr>
      <w:r>
        <w:t xml:space="preserve">いじめに向かわない態度・能力の育成 </w:t>
      </w:r>
    </w:p>
    <w:p w:rsidR="00B22B02" w:rsidRDefault="00D93C71" w:rsidP="00482D5F">
      <w:pPr>
        <w:spacing w:after="2" w:line="380" w:lineRule="auto"/>
        <w:ind w:left="-15" w:firstLine="202"/>
      </w:pPr>
      <w:r>
        <w:t xml:space="preserve">他者との意見の相違があっても、互いを認め合いながら解決していける力や、自分の言動が周囲にどのような影響を与えるかを判断して行動できる力など、児童が円滑に他者とコミュニケーションを図る能力を育てる。 そのためには、 </w:t>
      </w:r>
    </w:p>
    <w:p w:rsidR="00B22B02" w:rsidRDefault="00D93C71">
      <w:pPr>
        <w:ind w:left="-5"/>
      </w:pPr>
      <w:r>
        <w:t xml:space="preserve">・たてわり活動 </w:t>
      </w:r>
    </w:p>
    <w:p w:rsidR="00B22B02" w:rsidRDefault="00D93C71">
      <w:pPr>
        <w:ind w:left="-5"/>
      </w:pPr>
      <w:r>
        <w:t xml:space="preserve">・学級活動 </w:t>
      </w:r>
    </w:p>
    <w:p w:rsidR="00B22B02" w:rsidRDefault="00D93C71">
      <w:pPr>
        <w:ind w:left="-5"/>
      </w:pPr>
      <w:r>
        <w:t xml:space="preserve">・委員会活動 </w:t>
      </w:r>
    </w:p>
    <w:p w:rsidR="00B22B02" w:rsidRDefault="00D93C71">
      <w:pPr>
        <w:ind w:left="-5"/>
      </w:pPr>
      <w:r>
        <w:t xml:space="preserve">・幼小中連携 </w:t>
      </w:r>
    </w:p>
    <w:p w:rsidR="00B22B02" w:rsidRDefault="00D93C71">
      <w:pPr>
        <w:ind w:left="-5"/>
      </w:pPr>
      <w:r>
        <w:t xml:space="preserve">・道徳教材 </w:t>
      </w:r>
    </w:p>
    <w:p w:rsidR="00B22B02" w:rsidRDefault="00D93C71">
      <w:pPr>
        <w:ind w:left="-5"/>
      </w:pPr>
      <w:r>
        <w:t xml:space="preserve">・人権標語の取り組み </w:t>
      </w:r>
      <w:r w:rsidR="00F27100">
        <w:rPr>
          <w:rFonts w:hint="eastAsia"/>
        </w:rPr>
        <w:t xml:space="preserve">　　　　　　　　　　　</w:t>
      </w:r>
      <w:r>
        <w:t xml:space="preserve">などの場を活用していくことが重要となってくる。 </w:t>
      </w:r>
    </w:p>
    <w:p w:rsidR="00B22B02" w:rsidRDefault="00D93C71">
      <w:pPr>
        <w:spacing w:after="106"/>
        <w:ind w:left="0" w:firstLine="0"/>
      </w:pPr>
      <w:r>
        <w:t xml:space="preserve"> </w:t>
      </w:r>
    </w:p>
    <w:p w:rsidR="00482D5F" w:rsidRDefault="00D93C71">
      <w:pPr>
        <w:numPr>
          <w:ilvl w:val="0"/>
          <w:numId w:val="4"/>
        </w:numPr>
        <w:spacing w:after="0" w:line="381" w:lineRule="auto"/>
      </w:pPr>
      <w:r>
        <w:t>いじめが生まれる背景</w:t>
      </w:r>
    </w:p>
    <w:p w:rsidR="00B22B02" w:rsidRDefault="00D93C71" w:rsidP="00482D5F">
      <w:pPr>
        <w:spacing w:after="0" w:line="381" w:lineRule="auto"/>
        <w:ind w:leftChars="100" w:left="210" w:firstLineChars="100" w:firstLine="210"/>
      </w:pPr>
      <w:r>
        <w:t xml:space="preserve">人間関係や勉強など、児童を取り巻くストレスが関わっていることを踏まえ、授業についていけない焦りや劣等感などが過度なストレスとならないよう、一人一人を大切にした分かりやすい授業づくりを進めていくことが必要となってくる。われわれ教職員も、日々の授業の中での研鑽を怠らず、児童の関心・意欲を呼び起こすような授業つくりを進めていかなければならない。 </w:t>
      </w:r>
    </w:p>
    <w:p w:rsidR="00B22B02" w:rsidRDefault="00D93C71" w:rsidP="00482D5F">
      <w:pPr>
        <w:spacing w:after="1" w:line="381" w:lineRule="auto"/>
        <w:ind w:leftChars="100" w:left="210" w:firstLineChars="100" w:firstLine="210"/>
      </w:pPr>
      <w:r>
        <w:t xml:space="preserve">また、人間関係のストレスについてだが、それを他人にぶつけるのではなく、運動・スポーツや読書などで発散したり、誰かに相談したりするなど、ストレスに適切に対処できる力を育むことも大切である。児童をよく観察し、何がストレスの元となっているのか、保護者との連携も取りながら理解していくことが必要である。 </w:t>
      </w:r>
    </w:p>
    <w:p w:rsidR="00B22B02" w:rsidRDefault="00D93C71" w:rsidP="00482D5F">
      <w:pPr>
        <w:spacing w:after="1" w:line="381" w:lineRule="auto"/>
      </w:pPr>
      <w:r>
        <w:t xml:space="preserve"> </w:t>
      </w:r>
      <w:r w:rsidR="00482D5F">
        <w:rPr>
          <w:rFonts w:hint="eastAsia"/>
        </w:rPr>
        <w:t xml:space="preserve">　</w:t>
      </w:r>
      <w:r>
        <w:t xml:space="preserve">なお、教職員の不適切な認識や言動が、児童を傷つけたり、他の児童によるいじめを助長したりすることのないよう、指導の在り方には細心の注意を払う。教職員による「いじめられる側にも問題がある」という認識や発言は、いじめている児童や、周りで見ていたり、はやし立てたりしている児童生徒を容認するものにほかならず、いじめられている児童生徒を孤立させ、いじめを深刻化する。それは決してあってはならないことである。 </w:t>
      </w:r>
    </w:p>
    <w:p w:rsidR="00482D5F" w:rsidRDefault="00D93C71">
      <w:pPr>
        <w:numPr>
          <w:ilvl w:val="0"/>
          <w:numId w:val="4"/>
        </w:numPr>
        <w:spacing w:after="1" w:line="380" w:lineRule="auto"/>
      </w:pPr>
      <w:r>
        <w:t xml:space="preserve">自己有用感や自己肯定感を育む  </w:t>
      </w:r>
    </w:p>
    <w:p w:rsidR="00B22B02" w:rsidRDefault="00D93C71" w:rsidP="00482D5F">
      <w:pPr>
        <w:spacing w:after="1" w:line="380" w:lineRule="auto"/>
        <w:ind w:leftChars="100" w:left="210" w:firstLineChars="100" w:firstLine="210"/>
      </w:pPr>
      <w:r>
        <w:t xml:space="preserve">ねたみや嫉妬などいじめにつながりやすい感情を減らすために、全ての児童が、『自分は認められている、満たされている』という思いを抱くことができるようにすることが大切である。 </w:t>
      </w:r>
    </w:p>
    <w:p w:rsidR="00B22B02" w:rsidRDefault="00D93C71" w:rsidP="00482D5F">
      <w:pPr>
        <w:spacing w:after="1" w:line="380" w:lineRule="auto"/>
        <w:ind w:leftChars="100" w:left="210" w:firstLineChars="100" w:firstLine="210"/>
      </w:pPr>
      <w:r>
        <w:t xml:space="preserve">普段の授業をはじめ、学校の教育活動全体を通じ、他者とかかわる機会を工夫し、それぞれの違いを認め合う場面設定が必要となる。その中で、「認められた」「人の役に立った」という経験や、教職員の子どもたちへの声かけが自己肯定感へつながる。 </w:t>
      </w:r>
    </w:p>
    <w:p w:rsidR="00B22B02" w:rsidRDefault="00D93C71" w:rsidP="00482D5F">
      <w:pPr>
        <w:spacing w:line="380" w:lineRule="auto"/>
        <w:ind w:left="210" w:hangingChars="100" w:hanging="210"/>
      </w:pPr>
      <w:r>
        <w:t xml:space="preserve"> </w:t>
      </w:r>
      <w:r w:rsidR="00482D5F">
        <w:rPr>
          <w:rFonts w:hint="eastAsia"/>
        </w:rPr>
        <w:t xml:space="preserve">　　</w:t>
      </w:r>
      <w:r>
        <w:t xml:space="preserve">具体的な例を挙げると、異年齢間での委員会活動が挙げられる。学校貢献の体験を通じて、自分の個性を活かすことのできる場で、褒められ認められることで、自己有用感を育むことができる。そのような場を児童の発達段階に応じて、多く設定していくことが重要であろう。 </w:t>
      </w:r>
    </w:p>
    <w:p w:rsidR="00B22B02" w:rsidRDefault="00D93C71">
      <w:pPr>
        <w:spacing w:after="106"/>
        <w:ind w:left="0" w:firstLine="0"/>
      </w:pPr>
      <w:r>
        <w:t xml:space="preserve"> </w:t>
      </w:r>
    </w:p>
    <w:p w:rsidR="00482D5F" w:rsidRDefault="00D93C71">
      <w:pPr>
        <w:numPr>
          <w:ilvl w:val="0"/>
          <w:numId w:val="4"/>
        </w:numPr>
        <w:spacing w:after="1" w:line="380" w:lineRule="auto"/>
      </w:pPr>
      <w:r>
        <w:t xml:space="preserve">児童自らがいじめについて学び、取り組む  </w:t>
      </w:r>
    </w:p>
    <w:p w:rsidR="00B22B02" w:rsidRDefault="00D93C71" w:rsidP="00482D5F">
      <w:pPr>
        <w:spacing w:after="1" w:line="380" w:lineRule="auto"/>
        <w:ind w:leftChars="100" w:left="210" w:firstLineChars="100" w:firstLine="210"/>
      </w:pPr>
      <w:r>
        <w:t xml:space="preserve">児童自らがいじめの問題について学び、そうした問題を自身が主体的に考え、児童自身がいじめの防止を訴えるような取組みを推進する。（例、児童委員会によるいじめ撲滅の宣言） </w:t>
      </w:r>
    </w:p>
    <w:p w:rsidR="00B22B02" w:rsidRDefault="00D93C71" w:rsidP="00482D5F">
      <w:pPr>
        <w:spacing w:after="6" w:line="380" w:lineRule="auto"/>
        <w:ind w:leftChars="100" w:left="210" w:firstLineChars="100" w:firstLine="210"/>
      </w:pPr>
      <w:r>
        <w:t xml:space="preserve">「いじめられる側にも問題がある」「大人に言いつける（チクる）ことは卑怯である」「いじめを見ているだけなら問題はない」などの考え方は誤りであることを学ぶ。あるいは、ささいな嫌がらせや意地悪であっても、しつこく繰り返したり、みんなで行ったりすることは、深刻な精神的危害になることなどを学ぶ。 </w:t>
      </w:r>
    </w:p>
    <w:p w:rsidR="00B22B02" w:rsidRDefault="00D93C71" w:rsidP="00482D5F">
      <w:pPr>
        <w:spacing w:after="59"/>
        <w:ind w:left="0" w:firstLine="0"/>
      </w:pPr>
      <w:r>
        <w:rPr>
          <w:rFonts w:ascii="Century" w:eastAsia="Century" w:hAnsi="Century" w:cs="Century"/>
        </w:rPr>
        <w:t xml:space="preserve">  </w:t>
      </w:r>
    </w:p>
    <w:p w:rsidR="00B22B02" w:rsidRDefault="00D93C71">
      <w:pPr>
        <w:spacing w:after="64"/>
        <w:ind w:left="202" w:firstLine="0"/>
      </w:pPr>
      <w:r>
        <w:rPr>
          <w:rFonts w:ascii="Century" w:eastAsia="Century" w:hAnsi="Century" w:cs="Century"/>
        </w:rPr>
        <w:t xml:space="preserve"> </w:t>
      </w:r>
    </w:p>
    <w:p w:rsidR="00B22B02" w:rsidRDefault="00D93C71">
      <w:pPr>
        <w:spacing w:after="72"/>
        <w:ind w:left="-5"/>
      </w:pPr>
      <w:r>
        <w:rPr>
          <w:sz w:val="24"/>
          <w:u w:val="single" w:color="000000"/>
        </w:rPr>
        <w:t>第３章 早期発見</w:t>
      </w:r>
      <w:r>
        <w:rPr>
          <w:sz w:val="24"/>
        </w:rPr>
        <w:t xml:space="preserve"> </w:t>
      </w:r>
    </w:p>
    <w:p w:rsidR="00B22B02" w:rsidRDefault="00D93C71">
      <w:pPr>
        <w:spacing w:after="108"/>
        <w:ind w:left="0" w:firstLine="0"/>
      </w:pPr>
      <w:r>
        <w:t xml:space="preserve"> </w:t>
      </w:r>
    </w:p>
    <w:p w:rsidR="00B22B02" w:rsidRDefault="00D93C71">
      <w:pPr>
        <w:ind w:left="-5"/>
      </w:pPr>
      <w:r>
        <w:t xml:space="preserve"> １ 基本的な考え方 </w:t>
      </w:r>
    </w:p>
    <w:p w:rsidR="00B22B02" w:rsidRDefault="00D93C71">
      <w:pPr>
        <w:spacing w:after="1" w:line="381" w:lineRule="auto"/>
        <w:ind w:left="406" w:firstLine="202"/>
      </w:pPr>
      <w:r>
        <w:t xml:space="preserve">いじめの特性として、いじめにあっている児童がいじめを認めることを恥ずかしいと考えたり、いじめの拡大を恐れるあまり訴えることができなかったりすることが多い。また、自分の思いをうまく伝えたり、訴えたりすることが難しいなどの状況にある児童が、いじめにあっている場合は、隠匿性が高くなり、いじめが長期化、深刻化することがある。 </w:t>
      </w:r>
    </w:p>
    <w:p w:rsidR="00B22B02" w:rsidRDefault="00D93C71">
      <w:pPr>
        <w:spacing w:after="3" w:line="379" w:lineRule="auto"/>
        <w:ind w:left="406" w:firstLine="202"/>
      </w:pPr>
      <w:r>
        <w:t xml:space="preserve">それゆえ、教職員には、何気ない言動の中に心の訴えを感じ取る鋭い感性、隠れているいじめの構図に気づく深い洞察力、よりよい集団にしていこうとする熱い行動力が求められている。 </w:t>
      </w:r>
    </w:p>
    <w:p w:rsidR="00B22B02" w:rsidRDefault="00D93C71">
      <w:pPr>
        <w:spacing w:after="193"/>
        <w:ind w:left="0" w:firstLine="0"/>
      </w:pPr>
      <w:r>
        <w:t xml:space="preserve">   </w:t>
      </w:r>
    </w:p>
    <w:p w:rsidR="00F27100" w:rsidRDefault="00F27100">
      <w:pPr>
        <w:spacing w:after="193"/>
        <w:ind w:left="0" w:firstLine="0"/>
      </w:pPr>
    </w:p>
    <w:p w:rsidR="00482D5F" w:rsidRDefault="00482D5F">
      <w:pPr>
        <w:spacing w:after="193"/>
        <w:ind w:left="0" w:firstLine="0"/>
      </w:pPr>
    </w:p>
    <w:p w:rsidR="00635979" w:rsidRDefault="00635979">
      <w:pPr>
        <w:spacing w:after="193"/>
        <w:ind w:left="0" w:firstLine="0"/>
      </w:pPr>
    </w:p>
    <w:p w:rsidR="00B171B7" w:rsidRDefault="00D93C71" w:rsidP="00B171B7">
      <w:pPr>
        <w:spacing w:after="0" w:line="471" w:lineRule="auto"/>
        <w:ind w:leftChars="300" w:left="850" w:hangingChars="100" w:hanging="220"/>
        <w:jc w:val="both"/>
        <w:rPr>
          <w:rFonts w:ascii="ＤＦ特太ゴシック体" w:eastAsia="ＤＦ特太ゴシック体" w:hAnsi="ＤＦ特太ゴシック体" w:cs="ＤＦ特太ゴシック体"/>
        </w:rPr>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323850</wp:posOffset>
                </wp:positionH>
                <wp:positionV relativeFrom="paragraph">
                  <wp:posOffset>-167005</wp:posOffset>
                </wp:positionV>
                <wp:extent cx="5724525" cy="1476375"/>
                <wp:effectExtent l="0" t="0" r="28575" b="28575"/>
                <wp:wrapNone/>
                <wp:docPr id="25834" name="Group 25834"/>
                <wp:cNvGraphicFramePr/>
                <a:graphic xmlns:a="http://schemas.openxmlformats.org/drawingml/2006/main">
                  <a:graphicData uri="http://schemas.microsoft.com/office/word/2010/wordprocessingGroup">
                    <wpg:wgp>
                      <wpg:cNvGrpSpPr/>
                      <wpg:grpSpPr>
                        <a:xfrm>
                          <a:off x="0" y="0"/>
                          <a:ext cx="5724525" cy="1476375"/>
                          <a:chOff x="0" y="0"/>
                          <a:chExt cx="5724525" cy="1104265"/>
                        </a:xfrm>
                      </wpg:grpSpPr>
                      <wps:wsp>
                        <wps:cNvPr id="4537" name="Shape 4537"/>
                        <wps:cNvSpPr/>
                        <wps:spPr>
                          <a:xfrm>
                            <a:off x="0" y="0"/>
                            <a:ext cx="5724525" cy="1104265"/>
                          </a:xfrm>
                          <a:custGeom>
                            <a:avLst/>
                            <a:gdLst/>
                            <a:ahLst/>
                            <a:cxnLst/>
                            <a:rect l="0" t="0" r="0" b="0"/>
                            <a:pathLst>
                              <a:path w="5724525" h="1104265">
                                <a:moveTo>
                                  <a:pt x="0" y="134747"/>
                                </a:moveTo>
                                <a:cubicBezTo>
                                  <a:pt x="0" y="60325"/>
                                  <a:pt x="60350" y="0"/>
                                  <a:pt x="134785" y="0"/>
                                </a:cubicBezTo>
                                <a:lnTo>
                                  <a:pt x="5589778" y="0"/>
                                </a:lnTo>
                                <a:cubicBezTo>
                                  <a:pt x="5664200" y="0"/>
                                  <a:pt x="5724525" y="60325"/>
                                  <a:pt x="5724525" y="134747"/>
                                </a:cubicBezTo>
                                <a:lnTo>
                                  <a:pt x="5724525" y="969518"/>
                                </a:lnTo>
                                <a:cubicBezTo>
                                  <a:pt x="5724525" y="1043940"/>
                                  <a:pt x="5664200" y="1104265"/>
                                  <a:pt x="5589778" y="1104265"/>
                                </a:cubicBezTo>
                                <a:lnTo>
                                  <a:pt x="134785" y="1104265"/>
                                </a:lnTo>
                                <a:cubicBezTo>
                                  <a:pt x="60350" y="1104265"/>
                                  <a:pt x="0" y="1043940"/>
                                  <a:pt x="0" y="969518"/>
                                </a:cubicBezTo>
                                <a:close/>
                              </a:path>
                            </a:pathLst>
                          </a:custGeom>
                          <a:ln w="25400" cap="flat">
                            <a:round/>
                          </a:ln>
                        </wps:spPr>
                        <wps:style>
                          <a:lnRef idx="1">
                            <a:srgbClr val="4F81BD"/>
                          </a:lnRef>
                          <a:fillRef idx="0">
                            <a:srgbClr val="000000">
                              <a:alpha val="0"/>
                            </a:srgbClr>
                          </a:fillRef>
                          <a:effectRef idx="0">
                            <a:scrgbClr r="0" g="0" b="0"/>
                          </a:effectRef>
                          <a:fontRef idx="none"/>
                        </wps:style>
                        <wps:bodyPr/>
                      </wps:wsp>
                    </wpg:wgp>
                  </a:graphicData>
                </a:graphic>
                <wp14:sizeRelV relativeFrom="margin">
                  <wp14:pctHeight>0</wp14:pctHeight>
                </wp14:sizeRelV>
              </wp:anchor>
            </w:drawing>
          </mc:Choice>
          <mc:Fallback>
            <w:pict>
              <v:group w14:anchorId="2D732F32" id="Group 25834" o:spid="_x0000_s1026" style="position:absolute;left:0;text-align:left;margin-left:25.5pt;margin-top:-13.15pt;width:450.75pt;height:116.25pt;z-index:-251658240;mso-height-relative:margin" coordsize="57245,110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">
                <v:shape id="Shape 4537" o:spid="_x0000_s1027" style="position:absolute;width:57245;height:11042;visibility:visible;mso-wrap-style:square;v-text-anchor:top" coordsize="5724525,1104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" path="m,134747c,60325,60350,,134785,l5589778,v74422,,134747,60325,134747,134747l5724525,969518v,74422,-60325,134747,-134747,134747l134785,1104265c60350,1104265,,1043940,,969518l,134747xe" filled="f" strokecolor="#4f81bd" strokeweight="2pt">
                  <v:path arrowok="t" textboxrect="0,0,5724525,1104265"/>
                </v:shape>
              </v:group>
            </w:pict>
          </mc:Fallback>
        </mc:AlternateContent>
      </w:r>
      <w:r w:rsidR="00B171B7">
        <w:rPr>
          <w:rFonts w:ascii="ＭＳ 明朝" w:eastAsia="ＭＳ 明朝" w:hAnsi="ＭＳ 明朝" w:cs="ＭＳ 明朝" w:hint="eastAsia"/>
        </w:rPr>
        <w:t>⓵</w:t>
      </w:r>
      <w:r w:rsidRPr="00B171B7">
        <w:rPr>
          <w:rFonts w:ascii="ＤＦ特太ゴシック体" w:eastAsia="ＤＦ特太ゴシック体" w:hAnsi="ＤＦ特太ゴシック体" w:cs="ＤＦ特太ゴシック体"/>
        </w:rPr>
        <w:t>人間関係の固定化に注意し、児童の日常の観察や保護者との懇談などから児童の様子</w:t>
      </w:r>
    </w:p>
    <w:p w:rsidR="00B22B02" w:rsidRDefault="00D93C71" w:rsidP="00B171B7">
      <w:pPr>
        <w:spacing w:after="0" w:line="471" w:lineRule="auto"/>
        <w:ind w:leftChars="400" w:left="840" w:firstLine="0"/>
        <w:jc w:val="both"/>
      </w:pPr>
      <w:r w:rsidRPr="00B171B7">
        <w:rPr>
          <w:rFonts w:ascii="ＤＦ特太ゴシック体" w:eastAsia="ＤＦ特太ゴシック体" w:hAnsi="ＤＦ特太ゴシック体" w:cs="ＤＦ特太ゴシック体"/>
        </w:rPr>
        <w:t xml:space="preserve">を把握し、児童が示す小さな変化や危険信号を見逃さないこと。 </w:t>
      </w:r>
    </w:p>
    <w:p w:rsidR="00B171B7" w:rsidRDefault="00B171B7" w:rsidP="00B171B7">
      <w:pPr>
        <w:spacing w:after="93"/>
        <w:ind w:leftChars="96"/>
        <w:jc w:val="both"/>
      </w:pPr>
      <w:r>
        <w:rPr>
          <w:rFonts w:ascii="ＭＳ 明朝" w:eastAsia="ＭＳ 明朝" w:hAnsi="ＭＳ 明朝" w:cs="ＭＳ 明朝" w:hint="eastAsia"/>
        </w:rPr>
        <w:t xml:space="preserve">　　⓶</w:t>
      </w:r>
      <w:r w:rsidR="00D93C71" w:rsidRPr="00B171B7">
        <w:rPr>
          <w:rFonts w:ascii="ＤＦ特太ゴシック体" w:eastAsia="ＤＦ特太ゴシック体" w:hAnsi="ＤＦ特太ゴシック体" w:cs="ＤＦ特太ゴシック体"/>
        </w:rPr>
        <w:t>全ての教職員が全校児童に関わり、きめ細かく対応し、積極的に児童の情報交換を行い、</w:t>
      </w:r>
      <w:r w:rsidR="00D93C71">
        <w:t xml:space="preserve"> </w:t>
      </w:r>
    </w:p>
    <w:p w:rsidR="00B22B02" w:rsidRDefault="00D93C71" w:rsidP="00B171B7">
      <w:pPr>
        <w:spacing w:after="93"/>
        <w:ind w:leftChars="-96" w:left="-202" w:firstLineChars="100" w:firstLine="210"/>
        <w:jc w:val="both"/>
      </w:pPr>
      <w:r>
        <w:tab/>
      </w:r>
      <w:r w:rsidRPr="00B171B7">
        <w:rPr>
          <w:rFonts w:ascii="ＤＦ特太ゴシック体" w:eastAsia="ＤＦ特太ゴシック体" w:hAnsi="ＤＦ特太ゴシック体" w:cs="ＤＦ特太ゴシック体"/>
        </w:rPr>
        <w:t xml:space="preserve">情報を共有し、児童の把握に努める。 </w:t>
      </w:r>
    </w:p>
    <w:p w:rsidR="00B22B02" w:rsidRDefault="00D93C71">
      <w:pPr>
        <w:spacing w:after="106"/>
        <w:ind w:left="0" w:firstLine="0"/>
      </w:pPr>
      <w:r>
        <w:t xml:space="preserve"> </w:t>
      </w:r>
    </w:p>
    <w:p w:rsidR="00B22B02" w:rsidRDefault="00D93C71">
      <w:pPr>
        <w:spacing w:after="108"/>
        <w:ind w:left="0" w:firstLine="0"/>
      </w:pPr>
      <w:r>
        <w:t xml:space="preserve">  </w:t>
      </w:r>
    </w:p>
    <w:p w:rsidR="00B22B02" w:rsidRDefault="00D93C71">
      <w:pPr>
        <w:ind w:left="-5"/>
      </w:pPr>
      <w:r>
        <w:t xml:space="preserve">２ </w:t>
      </w:r>
      <w:r w:rsidR="00B63460">
        <w:rPr>
          <w:rFonts w:hint="eastAsia"/>
        </w:rPr>
        <w:t xml:space="preserve">　</w:t>
      </w:r>
      <w:r>
        <w:t xml:space="preserve">いじめの早期発見のための措置 </w:t>
      </w:r>
    </w:p>
    <w:p w:rsidR="00B22B02" w:rsidRDefault="00D93C71" w:rsidP="00B171B7">
      <w:pPr>
        <w:pStyle w:val="a5"/>
        <w:numPr>
          <w:ilvl w:val="0"/>
          <w:numId w:val="9"/>
        </w:numPr>
        <w:spacing w:after="1" w:line="382" w:lineRule="auto"/>
        <w:ind w:leftChars="0"/>
      </w:pPr>
      <w:r>
        <w:t>実態把握の方法：「元気調べ」と称した定期的なアンケートを毎月</w:t>
      </w:r>
      <w:r w:rsidR="00B171B7">
        <w:rPr>
          <w:rFonts w:hint="eastAsia"/>
        </w:rPr>
        <w:t>中旬</w:t>
      </w:r>
      <w:r>
        <w:t xml:space="preserve">に実施し、児童の心と体の健康状況を把握する。     </w:t>
      </w:r>
    </w:p>
    <w:p w:rsidR="00B22B02" w:rsidRDefault="00D93C71" w:rsidP="00B171B7">
      <w:pPr>
        <w:spacing w:after="2" w:line="379" w:lineRule="auto"/>
        <w:ind w:left="822" w:firstLineChars="100" w:firstLine="210"/>
      </w:pPr>
      <w:r>
        <w:t xml:space="preserve">日常の観察：授業態度や生活態度、友達関係に変化がないかについて気配り目配りを怠らないようにする。 </w:t>
      </w:r>
    </w:p>
    <w:p w:rsidR="00B22B02" w:rsidRDefault="00D93C71" w:rsidP="00B171B7">
      <w:pPr>
        <w:pStyle w:val="a5"/>
        <w:numPr>
          <w:ilvl w:val="0"/>
          <w:numId w:val="9"/>
        </w:numPr>
        <w:ind w:leftChars="0"/>
      </w:pPr>
      <w:r>
        <w:t xml:space="preserve">保護者と連携して児童を見守るため、いつでも気軽に相談できる信頼関係を築く。 </w:t>
      </w:r>
    </w:p>
    <w:p w:rsidR="00B171B7" w:rsidRDefault="00B171B7" w:rsidP="00B171B7">
      <w:pPr>
        <w:spacing w:after="0" w:line="382" w:lineRule="auto"/>
      </w:pPr>
      <w:r>
        <w:rPr>
          <w:rFonts w:hint="eastAsia"/>
        </w:rPr>
        <w:t>（３）</w:t>
      </w:r>
      <w:r w:rsidR="00D93C71">
        <w:t>児童、その保護者、教職員が、抵抗なくいじめに関して相談できる体制として「いじめ対策委</w:t>
      </w:r>
    </w:p>
    <w:p w:rsidR="00B22B02" w:rsidRDefault="00D93C71" w:rsidP="00B171B7">
      <w:pPr>
        <w:spacing w:after="0" w:line="382" w:lineRule="auto"/>
        <w:ind w:left="0" w:firstLineChars="400" w:firstLine="840"/>
      </w:pPr>
      <w:r>
        <w:t xml:space="preserve">員会」を設置する。 </w:t>
      </w:r>
    </w:p>
    <w:p w:rsidR="00B22B02" w:rsidRDefault="00B171B7" w:rsidP="00B171B7">
      <w:pPr>
        <w:ind w:left="202" w:firstLine="0"/>
      </w:pPr>
      <w:r>
        <w:rPr>
          <w:rFonts w:hint="eastAsia"/>
        </w:rPr>
        <w:t>（４）</w:t>
      </w:r>
      <w:r w:rsidR="00D93C71">
        <w:t xml:space="preserve">学校便りや生活指導便り、ＨＰにより相談体制を広く周知する。 </w:t>
      </w:r>
    </w:p>
    <w:p w:rsidR="00B171B7" w:rsidRDefault="00B171B7" w:rsidP="00B171B7">
      <w:pPr>
        <w:spacing w:after="0" w:line="382" w:lineRule="auto"/>
      </w:pPr>
      <w:r>
        <w:rPr>
          <w:rFonts w:hint="eastAsia"/>
        </w:rPr>
        <w:t>（５）</w:t>
      </w:r>
      <w:r w:rsidR="00D93C71">
        <w:t>人権教育推進委員会をはじめ、職員会議等で「いじめ対策委員会」が適切に機能しているかな</w:t>
      </w:r>
    </w:p>
    <w:p w:rsidR="00B22B02" w:rsidRDefault="00D93C71" w:rsidP="00B171B7">
      <w:pPr>
        <w:spacing w:after="0" w:line="382" w:lineRule="auto"/>
        <w:ind w:firstLineChars="300" w:firstLine="630"/>
      </w:pPr>
      <w:r>
        <w:t xml:space="preserve">ど、定期的に体制を点検する。 </w:t>
      </w:r>
    </w:p>
    <w:p w:rsidR="00B171B7" w:rsidRDefault="00B171B7" w:rsidP="00B171B7">
      <w:pPr>
        <w:spacing w:after="0" w:line="382" w:lineRule="auto"/>
        <w:ind w:left="0" w:firstLineChars="100" w:firstLine="210"/>
      </w:pPr>
      <w:r>
        <w:rPr>
          <w:rFonts w:hint="eastAsia"/>
        </w:rPr>
        <w:t>（６）</w:t>
      </w:r>
      <w:r w:rsidR="00D93C71">
        <w:t>教育相談等で得た児童の個人情報については、関係機関等への相談前に、事前に校内でケース</w:t>
      </w:r>
      <w:r>
        <w:rPr>
          <w:rFonts w:hint="eastAsia"/>
        </w:rPr>
        <w:t xml:space="preserve">　</w:t>
      </w:r>
    </w:p>
    <w:p w:rsidR="00B22B02" w:rsidRDefault="00D93C71" w:rsidP="00B171B7">
      <w:pPr>
        <w:spacing w:after="0" w:line="382" w:lineRule="auto"/>
        <w:ind w:left="0" w:firstLineChars="400" w:firstLine="840"/>
      </w:pPr>
      <w:r>
        <w:t xml:space="preserve">会議をもち取り扱いについて検討する。 </w:t>
      </w:r>
    </w:p>
    <w:p w:rsidR="00B22B02" w:rsidRDefault="00D93C71">
      <w:pPr>
        <w:spacing w:after="0"/>
        <w:ind w:left="0" w:firstLine="0"/>
      </w:pPr>
      <w:r>
        <w:t xml:space="preserve"> </w:t>
      </w:r>
    </w:p>
    <w:p w:rsidR="00B22B02" w:rsidRDefault="00D93C71">
      <w:pPr>
        <w:spacing w:after="72"/>
        <w:ind w:left="-5"/>
      </w:pPr>
      <w:r>
        <w:rPr>
          <w:sz w:val="24"/>
          <w:u w:val="single" w:color="000000"/>
        </w:rPr>
        <w:t>第４章 いじめに対する迅速な対応</w:t>
      </w:r>
      <w:r>
        <w:rPr>
          <w:sz w:val="24"/>
        </w:rPr>
        <w:t xml:space="preserve"> </w:t>
      </w:r>
    </w:p>
    <w:p w:rsidR="00B22B02" w:rsidRDefault="00D93C71">
      <w:pPr>
        <w:spacing w:after="42"/>
        <w:ind w:left="0" w:firstLine="0"/>
      </w:pPr>
      <w:r>
        <w:rPr>
          <w:rFonts w:ascii="ＭＳ 明朝" w:eastAsia="ＭＳ 明朝" w:hAnsi="ＭＳ 明朝" w:cs="ＭＳ 明朝"/>
        </w:rPr>
        <w:t xml:space="preserve"> </w:t>
      </w:r>
      <w:r>
        <w:rPr>
          <w:rFonts w:ascii="Century" w:eastAsia="Century" w:hAnsi="Century" w:cs="Century"/>
        </w:rPr>
        <w:t xml:space="preserve"> </w:t>
      </w:r>
    </w:p>
    <w:p w:rsidR="00B22B02" w:rsidRDefault="00D93C71">
      <w:pPr>
        <w:numPr>
          <w:ilvl w:val="0"/>
          <w:numId w:val="7"/>
        </w:numPr>
        <w:ind w:hanging="408"/>
      </w:pPr>
      <w:r>
        <w:t xml:space="preserve">基本的な考え方 </w:t>
      </w:r>
    </w:p>
    <w:p w:rsidR="00B22B02" w:rsidRDefault="00D93C71">
      <w:pPr>
        <w:spacing w:after="2" w:line="380" w:lineRule="auto"/>
        <w:ind w:left="406" w:firstLine="202"/>
      </w:pPr>
      <w:r>
        <w:t xml:space="preserve">いじめにあった児童のケアが最も重要であるのは当然であるが、いじめ行為に及んだ児童の原因･背景を把握し指導に当たることが、再発防止に大切なことである。近年の事象を見るとき、いじめた児童自身が深刻な課題を有している場合が多く、相手の痛みを感じたり、行為の悪質さを自覚したりすることが困難な状況にある場合がある。よって、いじめた当事者が自分の行為の重大さを認識し、心から悔い、相手に謝罪する気持ちに至るような継続的な指導が必要である。いじめを受けた当事者は、仲間からの励ましや教職員や保護者等の支援、そして何より相手の自己変革する姿に、人間的信頼回復のきっかけをつかむことができると考える。 </w:t>
      </w:r>
    </w:p>
    <w:p w:rsidR="00B22B02" w:rsidRDefault="00D93C71">
      <w:pPr>
        <w:spacing w:after="2" w:line="379" w:lineRule="auto"/>
        <w:ind w:left="406" w:firstLine="202"/>
      </w:pPr>
      <w:r>
        <w:t xml:space="preserve">そのような、事象に関係した児童同士が、豊かな人間関係の再構築をする営みを通じて、事象の教訓化を行い教育課題へと高めることが大切である。 </w:t>
      </w:r>
    </w:p>
    <w:p w:rsidR="00B22B02" w:rsidRDefault="000355A1">
      <w:pPr>
        <w:spacing w:after="0" w:line="405" w:lineRule="auto"/>
        <w:ind w:left="406" w:right="99" w:firstLine="202"/>
        <w:jc w:val="both"/>
      </w:pPr>
      <w:r>
        <w:t>具体的な児童や保護者への対応については、（</w:t>
      </w:r>
      <w:r>
        <w:rPr>
          <w:rFonts w:hint="eastAsia"/>
        </w:rPr>
        <w:t>関係資料</w:t>
      </w:r>
      <w:r w:rsidR="00D93C71">
        <w:t xml:space="preserve">）「いじめ事象生起時の対応について（平成 24 年 9 月市教委作成）」「携帯・ネット上のいじめ等への対処方法プログラム追加資料（平成２５年３月府教委作成）「ネット上のトラブルへの対応（平成 25 年 10 月市教委作成）」を参考にして、外部機関とも連携する。 </w:t>
      </w:r>
    </w:p>
    <w:p w:rsidR="00B22B02" w:rsidRDefault="00D93C71">
      <w:pPr>
        <w:spacing w:after="108"/>
        <w:ind w:left="0" w:firstLine="0"/>
      </w:pPr>
      <w:r>
        <w:t xml:space="preserve"> </w:t>
      </w:r>
    </w:p>
    <w:p w:rsidR="00B22B02" w:rsidRDefault="00D93C71">
      <w:pPr>
        <w:numPr>
          <w:ilvl w:val="0"/>
          <w:numId w:val="7"/>
        </w:numPr>
        <w:ind w:hanging="408"/>
      </w:pPr>
      <w:r>
        <w:t xml:space="preserve">いじめ発見・通報を受けたときの対応 </w:t>
      </w:r>
    </w:p>
    <w:p w:rsidR="00B22B02" w:rsidRDefault="00D93C71">
      <w:pPr>
        <w:numPr>
          <w:ilvl w:val="1"/>
          <w:numId w:val="7"/>
        </w:numPr>
        <w:spacing w:after="3" w:line="379" w:lineRule="auto"/>
        <w:ind w:hanging="499"/>
      </w:pPr>
      <w:r>
        <w:t xml:space="preserve">いじめの疑いがある場合、ささいな兆候であっても、いじめの疑いがある行為には、早い段階から的確に関わる。 </w:t>
      </w:r>
    </w:p>
    <w:p w:rsidR="00B22B02" w:rsidRDefault="00D93C71">
      <w:pPr>
        <w:spacing w:after="1" w:line="380" w:lineRule="auto"/>
        <w:ind w:left="617" w:firstLine="192"/>
      </w:pPr>
      <w:r>
        <w:rPr>
          <w:u w:val="single" w:color="000000"/>
        </w:rPr>
        <w:t>遊びや悪ふざけなど、いじめと疑われる行為を発見した場合、その場でその行為を止め、児童や保護者から「いじめではないか」との相談や訴えがあった場合には、真摯に傾聴する。</w:t>
      </w:r>
      <w:r>
        <w:t xml:space="preserve"> </w:t>
      </w:r>
    </w:p>
    <w:p w:rsidR="00B22B02" w:rsidRDefault="00D93C71">
      <w:pPr>
        <w:spacing w:after="106"/>
        <w:ind w:left="0" w:right="131" w:firstLine="0"/>
        <w:jc w:val="center"/>
      </w:pPr>
      <w:r>
        <w:rPr>
          <w:u w:val="single" w:color="000000"/>
        </w:rPr>
        <w:t>その際、いじめられた児童やいじめを知らせてきた児童の安全を確保するよう配慮する。</w:t>
      </w:r>
      <w:r>
        <w:t xml:space="preserve"> </w:t>
      </w:r>
    </w:p>
    <w:p w:rsidR="00B22B02" w:rsidRDefault="00D93C71">
      <w:pPr>
        <w:spacing w:after="108"/>
        <w:ind w:left="0" w:firstLine="0"/>
      </w:pPr>
      <w:r>
        <w:t xml:space="preserve"> </w:t>
      </w:r>
    </w:p>
    <w:p w:rsidR="00B22B02" w:rsidRDefault="00D93C71">
      <w:pPr>
        <w:numPr>
          <w:ilvl w:val="1"/>
          <w:numId w:val="7"/>
        </w:numPr>
        <w:spacing w:after="1" w:line="380" w:lineRule="auto"/>
        <w:ind w:hanging="499"/>
      </w:pPr>
      <w:r>
        <w:t>教職員は一人で抱え込まず、速やかに学校長や生活指導主担に報告し、いじめの防止等の対策のための組織（いじめ対策委員会）と情報を共有する。</w:t>
      </w:r>
      <w:r>
        <w:rPr>
          <w:u w:val="single" w:color="000000"/>
        </w:rPr>
        <w:t>その後は、当該組織が中心となって、速やかに関係児童から事情を聴き取るなどして、いじめの事実の有無の確認を行う。</w:t>
      </w:r>
      <w:r>
        <w:t xml:space="preserve"> </w:t>
      </w:r>
    </w:p>
    <w:p w:rsidR="00B22B02" w:rsidRDefault="00D93C71">
      <w:pPr>
        <w:spacing w:after="106"/>
        <w:ind w:left="0" w:firstLine="0"/>
      </w:pPr>
      <w:r>
        <w:t xml:space="preserve"> </w:t>
      </w:r>
    </w:p>
    <w:p w:rsidR="00B22B02" w:rsidRDefault="00D93C71">
      <w:pPr>
        <w:numPr>
          <w:ilvl w:val="1"/>
          <w:numId w:val="7"/>
        </w:numPr>
        <w:spacing w:after="0" w:line="382" w:lineRule="auto"/>
        <w:ind w:hanging="499"/>
      </w:pPr>
      <w:r>
        <w:t>事実確認の結果、いじめが認知された場合、管理職が市教委に報告し相談すると共に、『いじめ対策委員会』を開催し、『五つのレベルに応じた問題行動への対応チャート』（</w:t>
      </w:r>
      <w:r w:rsidR="000355A1">
        <w:rPr>
          <w:rFonts w:hint="eastAsia"/>
        </w:rPr>
        <w:t>関係</w:t>
      </w:r>
      <w:r>
        <w:t xml:space="preserve">資料）に基づき、認知されたいじめがどのレベルであるのかを判断し、対応方法を検討する。 </w:t>
      </w:r>
    </w:p>
    <w:p w:rsidR="00B22B02" w:rsidRDefault="00D93C71">
      <w:pPr>
        <w:spacing w:after="108"/>
        <w:ind w:left="0" w:firstLine="0"/>
      </w:pPr>
      <w:r>
        <w:t xml:space="preserve"> </w:t>
      </w:r>
    </w:p>
    <w:p w:rsidR="00B22B02" w:rsidRDefault="00D93C71">
      <w:pPr>
        <w:numPr>
          <w:ilvl w:val="1"/>
          <w:numId w:val="7"/>
        </w:numPr>
        <w:ind w:hanging="499"/>
      </w:pPr>
      <w:r>
        <w:t>被害・加害の保護者への連絡については、</w:t>
      </w:r>
      <w:r>
        <w:rPr>
          <w:u w:val="single" w:color="000000"/>
        </w:rPr>
        <w:t>家庭訪問等により直接会って、より丁寧に行う。</w:t>
      </w:r>
      <w:r>
        <w:t xml:space="preserve"> </w:t>
      </w:r>
    </w:p>
    <w:p w:rsidR="00C668DC" w:rsidRDefault="00C668DC" w:rsidP="00C668DC">
      <w:pPr>
        <w:pStyle w:val="a5"/>
        <w:ind w:left="850"/>
        <w:rPr>
          <w:rFonts w:hint="eastAsia"/>
        </w:rPr>
      </w:pPr>
    </w:p>
    <w:p w:rsidR="00C668DC" w:rsidRDefault="00C668DC" w:rsidP="00C668DC">
      <w:pPr>
        <w:numPr>
          <w:ilvl w:val="1"/>
          <w:numId w:val="7"/>
        </w:numPr>
        <w:spacing w:after="108" w:line="380" w:lineRule="auto"/>
        <w:ind w:right="81" w:hanging="499"/>
        <w:rPr>
          <w:rFonts w:hint="eastAsia"/>
        </w:rPr>
      </w:pPr>
      <w:r w:rsidRPr="00482D5F">
        <w:rPr>
          <w:u w:val="single" w:color="000000"/>
        </w:rPr>
        <w:t>いじめが犯罪行為として取り扱われるべきものと認められるときは、いじめられている児童を徹底して守り通すという観点から、所轄警察署と相談し、対応方針を検討する。なお、児童の生命、身体又</w:t>
      </w:r>
      <w:r>
        <w:rPr>
          <w:u w:val="single" w:color="000000"/>
        </w:rPr>
        <w:t>は</w:t>
      </w:r>
      <w:r w:rsidRPr="00482D5F">
        <w:rPr>
          <w:u w:val="single" w:color="000000"/>
        </w:rPr>
        <w:t>産に重大な被害が生じるおそれがあるときは、直ちに所轄警察署に通報し、適切に援助を求</w:t>
      </w:r>
      <w:r w:rsidRPr="00C668DC">
        <w:rPr>
          <w:u w:val="single" w:color="000000"/>
        </w:rPr>
        <w:t>める。</w:t>
      </w:r>
      <w:r>
        <w:t xml:space="preserve"> </w:t>
      </w:r>
    </w:p>
    <w:p w:rsidR="00B22B02" w:rsidRDefault="00C668DC" w:rsidP="00C668DC">
      <w:pPr>
        <w:numPr>
          <w:ilvl w:val="1"/>
          <w:numId w:val="7"/>
        </w:numPr>
        <w:spacing w:after="108" w:line="380" w:lineRule="auto"/>
        <w:ind w:left="10" w:right="81" w:hanging="499"/>
        <w:jc w:val="right"/>
      </w:pPr>
      <w:r>
        <w:rPr>
          <w:rFonts w:hint="eastAsia"/>
          <w:u w:val="single" w:color="000000"/>
        </w:rPr>
        <w:t xml:space="preserve">　</w:t>
      </w:r>
    </w:p>
    <w:p w:rsidR="00B22B02" w:rsidRDefault="00D93C71">
      <w:pPr>
        <w:numPr>
          <w:ilvl w:val="0"/>
          <w:numId w:val="7"/>
        </w:numPr>
        <w:ind w:hanging="408"/>
      </w:pPr>
      <w:r>
        <w:t xml:space="preserve">いじめられた児童又はその保護者への支援 </w:t>
      </w:r>
    </w:p>
    <w:p w:rsidR="00B22B02" w:rsidRDefault="00D93C71">
      <w:pPr>
        <w:numPr>
          <w:ilvl w:val="1"/>
          <w:numId w:val="7"/>
        </w:numPr>
        <w:spacing w:after="0" w:line="380" w:lineRule="auto"/>
        <w:ind w:hanging="499"/>
      </w:pPr>
      <w:r>
        <w:t>いじめた児童の別室指導や出席停止などにより、いじめられた児童が落ち着いて教育を受けられる環境を確保し、</w:t>
      </w:r>
      <w:r>
        <w:rPr>
          <w:u w:val="single" w:color="000000"/>
        </w:rPr>
        <w:t>いじめられた児童に寄り添い支える体制をつくる。その際、いじめられた児童にとって信頼できる人（親しい友人や教職員、家族、地域の人等）と連携し、いじめ対策委員会が中心となって対応する。</w:t>
      </w:r>
      <w:r>
        <w:t>状況に応じて、</w:t>
      </w:r>
      <w:r>
        <w:rPr>
          <w:u w:val="single" w:color="000000"/>
        </w:rPr>
        <w:t>スクールカウンセラーの協力を得て対応を行う。</w:t>
      </w:r>
      <w:r>
        <w:t xml:space="preserve"> </w:t>
      </w:r>
    </w:p>
    <w:p w:rsidR="00B22B02" w:rsidRDefault="00D93C71" w:rsidP="00F27100">
      <w:pPr>
        <w:spacing w:after="108"/>
        <w:ind w:left="0" w:firstLine="0"/>
      </w:pPr>
      <w:r>
        <w:t xml:space="preserve"> </w:t>
      </w:r>
      <w:r w:rsidR="00F27100">
        <w:rPr>
          <w:rFonts w:hint="eastAsia"/>
        </w:rPr>
        <w:t xml:space="preserve">４　</w:t>
      </w:r>
      <w:r>
        <w:t xml:space="preserve">いじめた児童への指導又はその保護者への助言 </w:t>
      </w:r>
    </w:p>
    <w:p w:rsidR="00B22B02" w:rsidRDefault="00F27100" w:rsidP="00F27100">
      <w:pPr>
        <w:spacing w:after="1" w:line="380" w:lineRule="auto"/>
        <w:ind w:left="202" w:firstLine="0"/>
      </w:pPr>
      <w:r>
        <w:rPr>
          <w:rFonts w:hint="eastAsia"/>
          <w:u w:val="single" w:color="000000"/>
        </w:rPr>
        <w:t>（１）</w:t>
      </w:r>
      <w:r w:rsidR="00D93C71" w:rsidRPr="00F27100">
        <w:rPr>
          <w:u w:val="single" w:color="000000"/>
        </w:rPr>
        <w:t>速やかにいじめを止めさせた上で、</w:t>
      </w:r>
      <w:r w:rsidR="00D93C71">
        <w:t>いじめたとされる児童からも</w:t>
      </w:r>
      <w:r w:rsidR="00D93C71" w:rsidRPr="00F27100">
        <w:rPr>
          <w:u w:val="single" w:color="000000"/>
        </w:rPr>
        <w:t>事実関係の聴取を行う。いじめに関わったとされる児童からの聴取にあたっては、個別に行うなどの配慮をする。</w:t>
      </w:r>
      <w:r w:rsidR="00D93C71">
        <w:t xml:space="preserve"> </w:t>
      </w:r>
    </w:p>
    <w:p w:rsidR="00B22B02" w:rsidRDefault="00D93C71">
      <w:pPr>
        <w:spacing w:after="106"/>
        <w:ind w:left="0" w:firstLine="0"/>
      </w:pPr>
      <w:r>
        <w:t xml:space="preserve"> </w:t>
      </w:r>
    </w:p>
    <w:p w:rsidR="00B22B02" w:rsidRDefault="00F27100" w:rsidP="00F27100">
      <w:pPr>
        <w:spacing w:after="1" w:line="380" w:lineRule="auto"/>
      </w:pPr>
      <w:r>
        <w:rPr>
          <w:rFonts w:hint="eastAsia"/>
          <w:u w:val="single" w:color="000000"/>
        </w:rPr>
        <w:t>（２）</w:t>
      </w:r>
      <w:r w:rsidR="00D93C71">
        <w:rPr>
          <w:u w:val="single" w:color="000000"/>
        </w:rPr>
        <w:t>事実関係を聴取した後は、迅速にいじめた児童の保護者と連携し、協力を求めるとともに、継続的な助言を行う。</w:t>
      </w:r>
      <w:r w:rsidR="00D93C71">
        <w:t xml:space="preserve"> </w:t>
      </w:r>
    </w:p>
    <w:p w:rsidR="00B22B02" w:rsidRDefault="00D93C71">
      <w:pPr>
        <w:spacing w:after="109"/>
        <w:ind w:left="0" w:firstLine="0"/>
      </w:pPr>
      <w:r>
        <w:t xml:space="preserve"> </w:t>
      </w:r>
    </w:p>
    <w:p w:rsidR="00F27100" w:rsidRPr="00F27100" w:rsidRDefault="00D93C71" w:rsidP="00F27100">
      <w:pPr>
        <w:pStyle w:val="a5"/>
        <w:numPr>
          <w:ilvl w:val="0"/>
          <w:numId w:val="9"/>
        </w:numPr>
        <w:spacing w:after="1" w:line="380" w:lineRule="auto"/>
        <w:ind w:leftChars="0"/>
      </w:pPr>
      <w:r>
        <w:t>いじめた児童への指導に当たっては、</w:t>
      </w:r>
      <w:r w:rsidRPr="00F27100">
        <w:rPr>
          <w:u w:val="single" w:color="000000"/>
        </w:rPr>
        <w:t>いじめは人格を傷つけ、生命、身体又は財産を脅かす行</w:t>
      </w:r>
    </w:p>
    <w:p w:rsidR="00B22B02" w:rsidRDefault="00D93C71" w:rsidP="00F27100">
      <w:pPr>
        <w:spacing w:after="1" w:line="380" w:lineRule="auto"/>
        <w:ind w:left="202" w:firstLine="0"/>
      </w:pPr>
      <w:r w:rsidRPr="00F27100">
        <w:rPr>
          <w:u w:val="single" w:color="000000"/>
        </w:rPr>
        <w:t>為であることを理解させ、自らの行為の責任を自覚させる。</w:t>
      </w:r>
      <w:r>
        <w:t xml:space="preserve">なお、いじめた児童が抱える問題など、いじめの背景にも目を向け、当該児童の安心・安全、健全な人格の発達に配慮する。 </w:t>
      </w:r>
    </w:p>
    <w:p w:rsidR="00C668DC" w:rsidRDefault="00D93C71" w:rsidP="00F27100">
      <w:pPr>
        <w:spacing w:after="1" w:line="380" w:lineRule="auto"/>
        <w:ind w:left="8" w:firstLineChars="200" w:firstLine="420"/>
        <w:rPr>
          <w:u w:val="single" w:color="000000"/>
        </w:rPr>
      </w:pPr>
      <w:r>
        <w:rPr>
          <w:u w:val="single" w:color="000000"/>
        </w:rPr>
        <w:t>その指導にあたり、学校は、複数の教職員が連携し、必要に応じてスクールカウンセラーの協力</w:t>
      </w:r>
    </w:p>
    <w:p w:rsidR="00B22B02" w:rsidRDefault="00D93C71" w:rsidP="00F27100">
      <w:pPr>
        <w:spacing w:after="1" w:line="380" w:lineRule="auto"/>
        <w:ind w:left="8" w:firstLineChars="100" w:firstLine="210"/>
      </w:pPr>
      <w:r>
        <w:rPr>
          <w:u w:val="single" w:color="000000"/>
        </w:rPr>
        <w:t>を得て、組織的に、いじめをやめさせ、その再発を防止する措置をとる。</w:t>
      </w:r>
      <w:r>
        <w:t xml:space="preserve"> </w:t>
      </w:r>
    </w:p>
    <w:p w:rsidR="00B22B02" w:rsidRDefault="00D93C71">
      <w:pPr>
        <w:spacing w:after="106"/>
        <w:ind w:left="0" w:firstLine="0"/>
      </w:pPr>
      <w:r>
        <w:t xml:space="preserve"> </w:t>
      </w:r>
    </w:p>
    <w:p w:rsidR="00B22B02" w:rsidRDefault="00D93C71" w:rsidP="00F27100">
      <w:pPr>
        <w:numPr>
          <w:ilvl w:val="0"/>
          <w:numId w:val="9"/>
        </w:numPr>
      </w:pPr>
      <w:r>
        <w:t xml:space="preserve">いじめが起きた集団への働きかけ </w:t>
      </w:r>
    </w:p>
    <w:p w:rsidR="00B22B02" w:rsidRDefault="00D93C71" w:rsidP="00F27100">
      <w:pPr>
        <w:numPr>
          <w:ilvl w:val="1"/>
          <w:numId w:val="9"/>
        </w:numPr>
      </w:pPr>
      <w:r>
        <w:t xml:space="preserve">いじめを見ていたり、同調していたりした児童に対しても、自分の問題として捉えさせる。 </w:t>
      </w:r>
    </w:p>
    <w:p w:rsidR="00B22B02" w:rsidRDefault="00D93C71">
      <w:pPr>
        <w:spacing w:after="1" w:line="380" w:lineRule="auto"/>
        <w:ind w:left="617" w:firstLine="192"/>
      </w:pPr>
      <w:r>
        <w:rPr>
          <w:u w:val="single" w:color="000000"/>
        </w:rPr>
        <w:t>そのため、まず、いじめに関わった児童に対しては、正確に事実を確認するとともに、いじめを受けた者の立場になって、そのつらさや悔しさについて考えさせ、相手の心の悩みへの共感性を育てることを通じて、行動の変容につなげる。</w:t>
      </w:r>
      <w:r>
        <w:t xml:space="preserve"> </w:t>
      </w:r>
    </w:p>
    <w:p w:rsidR="00B22B02" w:rsidRDefault="00D93C71">
      <w:pPr>
        <w:spacing w:after="1" w:line="380" w:lineRule="auto"/>
        <w:ind w:left="617" w:firstLine="192"/>
      </w:pPr>
      <w:r>
        <w:rPr>
          <w:u w:val="single" w:color="000000"/>
        </w:rPr>
        <w:t>また、同調していたりはやし立てたりしていた「観衆」、見て見ぬふりをしていた「傍観者」として行動していた児童に対しても、そうした行為がいじめを受けている児童にとっては、いじめによる苦痛だけでなく、孤独感・孤立感を強める存在であることを理解させるようにする。</w:t>
      </w:r>
      <w:r>
        <w:t xml:space="preserve"> </w:t>
      </w:r>
    </w:p>
    <w:p w:rsidR="00B22B02" w:rsidRDefault="00D93C71">
      <w:pPr>
        <w:spacing w:after="1" w:line="380" w:lineRule="auto"/>
        <w:ind w:left="617" w:firstLine="192"/>
      </w:pPr>
      <w:r>
        <w:rPr>
          <w:u w:val="single" w:color="000000"/>
        </w:rPr>
        <w:t>「観衆」や「傍観者」の児童は、いつ自分が被害を受けるかもしれないという不安を持っていることが考えられることから、すべての教職員が「いじめは絶対に許さない」「いじめを見聞きしたら、必ず先生に知らせることがいじめをなくすことにつながる」ということを児童に徹底して伝える。</w:t>
      </w:r>
      <w:r>
        <w:t xml:space="preserve"> </w:t>
      </w:r>
    </w:p>
    <w:p w:rsidR="00B22B02" w:rsidRDefault="00D93C71">
      <w:pPr>
        <w:spacing w:after="106"/>
        <w:ind w:left="0" w:firstLine="0"/>
      </w:pPr>
      <w:r>
        <w:t xml:space="preserve"> </w:t>
      </w:r>
    </w:p>
    <w:p w:rsidR="00D0782B" w:rsidRDefault="00D93C71" w:rsidP="00F27100">
      <w:pPr>
        <w:numPr>
          <w:ilvl w:val="1"/>
          <w:numId w:val="9"/>
        </w:numPr>
        <w:spacing w:after="1" w:line="380" w:lineRule="auto"/>
      </w:pPr>
      <w:r>
        <w:t>いじめが認知された際、被害・加害の児童たちだけの問題とせず、学校の課題として解決を</w:t>
      </w:r>
    </w:p>
    <w:p w:rsidR="00B22B02" w:rsidRDefault="00D93C71" w:rsidP="00D0782B">
      <w:pPr>
        <w:spacing w:after="1" w:line="380" w:lineRule="auto"/>
        <w:ind w:left="622" w:firstLine="0"/>
      </w:pPr>
      <w:bookmarkStart w:id="0" w:name="_GoBack"/>
      <w:bookmarkEnd w:id="0"/>
      <w:r>
        <w:t>図る。全ての児童が、互いを尊重し、認め合う集団づくりを進めるため、</w:t>
      </w:r>
      <w:r>
        <w:rPr>
          <w:u w:val="single" w:color="000000"/>
        </w:rPr>
        <w:t>担任が中心となって児童一人ひとりの大切さを自覚して学級経営するとともに、すべての教職員が支援し、児童が他者と関わる中で、自らのよさを発揮しながら学校生活を安心してすごせるよう努める。</w:t>
      </w:r>
      <w:r>
        <w:t xml:space="preserve"> </w:t>
      </w:r>
    </w:p>
    <w:p w:rsidR="00B22B02" w:rsidRDefault="00D93C71">
      <w:pPr>
        <w:spacing w:after="1" w:line="380" w:lineRule="auto"/>
        <w:ind w:left="617" w:firstLine="192"/>
      </w:pPr>
      <w:r>
        <w:rPr>
          <w:u w:val="single" w:color="000000"/>
        </w:rPr>
        <w:t>そのため、認知されたいじめ事象について地域や家庭等の背景を理解し、学校における人権教育の課題とつなげることにより教訓化するとともに、いじめに関わった児童の指導を通して、その背景や課題を分析し、これまでの児童への対応のあり方を見直す。その上で、人権尊重の観点に立ち、授業や学級活動を活用し、児童のエンパワメントを図る。その際、スクールカウンセラーとも連携する。</w:t>
      </w:r>
      <w:r>
        <w:t xml:space="preserve"> </w:t>
      </w:r>
    </w:p>
    <w:p w:rsidR="00B22B02" w:rsidRDefault="00D93C71">
      <w:pPr>
        <w:spacing w:after="1" w:line="380" w:lineRule="auto"/>
        <w:ind w:left="617" w:firstLine="192"/>
      </w:pPr>
      <w:r>
        <w:rPr>
          <w:u w:val="single" w:color="000000"/>
        </w:rPr>
        <w:t>運動会や遠足等は児童が、人間関係づくりを学ぶ絶好の機会ととらえ、児童が、意見が異なる他者とも良好な人間関係を作っていくことができるよう適切に支援する。</w:t>
      </w:r>
      <w:r>
        <w:t xml:space="preserve"> </w:t>
      </w:r>
    </w:p>
    <w:p w:rsidR="00B22B02" w:rsidRDefault="00D93C71">
      <w:pPr>
        <w:spacing w:after="108"/>
        <w:ind w:left="0" w:firstLine="0"/>
      </w:pPr>
      <w:r>
        <w:t xml:space="preserve"> </w:t>
      </w:r>
    </w:p>
    <w:p w:rsidR="00B22B02" w:rsidRDefault="00D93C71" w:rsidP="00F27100">
      <w:pPr>
        <w:numPr>
          <w:ilvl w:val="0"/>
          <w:numId w:val="9"/>
        </w:numPr>
      </w:pPr>
      <w:r>
        <w:t xml:space="preserve">ネット上のいじめへの対応 </w:t>
      </w:r>
    </w:p>
    <w:p w:rsidR="00B22B02" w:rsidRDefault="00D93C71" w:rsidP="00F27100">
      <w:pPr>
        <w:numPr>
          <w:ilvl w:val="1"/>
          <w:numId w:val="9"/>
        </w:numPr>
        <w:spacing w:after="0" w:line="382" w:lineRule="auto"/>
      </w:pPr>
      <w:r>
        <w:t>ネット上の不適切な書き込み等があった場合、</w:t>
      </w:r>
      <w:r>
        <w:rPr>
          <w:u w:val="single" w:color="000000"/>
        </w:rPr>
        <w:t>まず学校として、問題の箇所を確認し、その箇所を印刷・保存するとともに、いじめ対策委員会において対応を協議し、関係児童からの聞き取り等の調査、児童が被害にあった場合のケア等必要な措置を講ずる。</w:t>
      </w:r>
      <w:r>
        <w:t xml:space="preserve"> </w:t>
      </w:r>
    </w:p>
    <w:p w:rsidR="00B22B02" w:rsidRDefault="00D93C71">
      <w:pPr>
        <w:spacing w:after="108"/>
        <w:ind w:left="0" w:firstLine="0"/>
      </w:pPr>
      <w:r>
        <w:t xml:space="preserve"> </w:t>
      </w:r>
    </w:p>
    <w:p w:rsidR="00B22B02" w:rsidRDefault="00D93C71" w:rsidP="00F27100">
      <w:pPr>
        <w:numPr>
          <w:ilvl w:val="1"/>
          <w:numId w:val="9"/>
        </w:numPr>
        <w:spacing w:after="1" w:line="380" w:lineRule="auto"/>
      </w:pPr>
      <w:r>
        <w:t>書き込みへの対応については、削除要請等、</w:t>
      </w:r>
      <w:r>
        <w:rPr>
          <w:u w:val="single" w:color="000000"/>
        </w:rPr>
        <w:t>被害にあった児童の意向を尊重するとともに、当該児童・保護者の精神的ケアに努める。また、書き込みの削除や書き込んだ者への対応については、</w:t>
      </w:r>
      <w:r>
        <w:t xml:space="preserve">必要に応じて、大阪法務局人権擁護部や所轄警察署等、外部機関と連携して対応する。 </w:t>
      </w:r>
    </w:p>
    <w:p w:rsidR="00B22B02" w:rsidRDefault="00D93C71">
      <w:pPr>
        <w:spacing w:after="106"/>
        <w:ind w:left="0" w:firstLine="0"/>
      </w:pPr>
      <w:r>
        <w:t xml:space="preserve"> </w:t>
      </w:r>
    </w:p>
    <w:p w:rsidR="00B22B02" w:rsidRDefault="00D93C71" w:rsidP="00F27100">
      <w:pPr>
        <w:numPr>
          <w:ilvl w:val="1"/>
          <w:numId w:val="9"/>
        </w:numPr>
        <w:spacing w:after="1" w:line="380" w:lineRule="auto"/>
      </w:pPr>
      <w:r>
        <w:t>また、情報モラル教育を進めるため、</w:t>
      </w:r>
      <w:r>
        <w:rPr>
          <w:u w:val="single" w:color="000000"/>
        </w:rPr>
        <w:t>総合的な学習の時間等において、「情報の受け手」として必要な基本的技能の学習や「情報の発信者」として必要な知識・能力を学習する機会を設ける。また、外部機関と連携して、学習すう機会をもつ。</w:t>
      </w:r>
      <w:r>
        <w:t xml:space="preserve"> </w:t>
      </w:r>
    </w:p>
    <w:p w:rsidR="00C668DC" w:rsidRDefault="00C668DC" w:rsidP="00C668DC">
      <w:pPr>
        <w:pStyle w:val="a5"/>
        <w:ind w:left="850"/>
        <w:rPr>
          <w:rFonts w:hint="eastAsia"/>
        </w:rPr>
      </w:pPr>
    </w:p>
    <w:p w:rsidR="00B22B02" w:rsidRDefault="00C668DC" w:rsidP="00F27100">
      <w:pPr>
        <w:numPr>
          <w:ilvl w:val="1"/>
          <w:numId w:val="9"/>
        </w:numPr>
        <w:spacing w:after="1" w:line="380" w:lineRule="auto"/>
        <w:ind w:hanging="499"/>
      </w:pPr>
      <w:r w:rsidRPr="00C668DC">
        <w:rPr>
          <w:rFonts w:hint="eastAsia"/>
        </w:rPr>
        <w:t>ネット上の不適切な書き込み等については、学校の課業時間以外におこなわれることが多く、家庭においてもゲーム機やスマートホンなどの情報端末の利用方法について、児童と保護者が話し合い、適切なルールを設けることが必要となる。そのためには、ネット上で現在おこっていることを保護者が十分に理解する事が大切となる。情報端末の適切な利用方法の理解、啓発のため、保護者を対象とした情報教育の機会を</w:t>
      </w:r>
      <w:r w:rsidRPr="00C668DC">
        <w:t>PTAと連携して設ける。</w:t>
      </w:r>
      <w:r w:rsidR="00D93C71">
        <w:t xml:space="preserve"> </w:t>
      </w:r>
    </w:p>
    <w:p w:rsidR="00B22B02" w:rsidRDefault="00D93C71">
      <w:pPr>
        <w:spacing w:after="108"/>
        <w:ind w:left="0" w:firstLine="0"/>
      </w:pPr>
      <w:r>
        <w:t xml:space="preserve"> </w:t>
      </w:r>
    </w:p>
    <w:p w:rsidR="00B22B02" w:rsidRDefault="00D93C71" w:rsidP="00F27100">
      <w:pPr>
        <w:numPr>
          <w:ilvl w:val="0"/>
          <w:numId w:val="9"/>
        </w:numPr>
        <w:spacing w:after="139"/>
      </w:pPr>
      <w:r>
        <w:t xml:space="preserve">重大事態への対応 </w:t>
      </w:r>
    </w:p>
    <w:p w:rsidR="00B22B02" w:rsidRDefault="00D93C71">
      <w:pPr>
        <w:pBdr>
          <w:top w:val="single" w:sz="4" w:space="0" w:color="000000"/>
          <w:left w:val="single" w:sz="4" w:space="0" w:color="000000"/>
          <w:bottom w:val="single" w:sz="4" w:space="0" w:color="000000"/>
          <w:right w:val="single" w:sz="4" w:space="0" w:color="000000"/>
        </w:pBdr>
        <w:spacing w:after="108"/>
        <w:ind w:left="199"/>
      </w:pPr>
      <w:r>
        <w:t xml:space="preserve">市教委に重大事態の発生を報告（※市教委から市長等に報告） </w:t>
      </w:r>
    </w:p>
    <w:p w:rsidR="00B22B02" w:rsidRDefault="00D93C71">
      <w:pPr>
        <w:pBdr>
          <w:top w:val="single" w:sz="4" w:space="0" w:color="000000"/>
          <w:left w:val="single" w:sz="4" w:space="0" w:color="000000"/>
          <w:bottom w:val="single" w:sz="4" w:space="0" w:color="000000"/>
          <w:right w:val="single" w:sz="4" w:space="0" w:color="000000"/>
        </w:pBdr>
        <w:spacing w:after="108"/>
        <w:ind w:left="199"/>
      </w:pPr>
      <w:r>
        <w:t xml:space="preserve">①生命、身体又は財産に重大な被害が生じた疑い（児童生徒が自殺を企図した場合等）。 </w:t>
      </w:r>
    </w:p>
    <w:p w:rsidR="00B22B02" w:rsidRDefault="00D93C71">
      <w:pPr>
        <w:pBdr>
          <w:top w:val="single" w:sz="4" w:space="0" w:color="000000"/>
          <w:left w:val="single" w:sz="4" w:space="0" w:color="000000"/>
          <w:bottom w:val="single" w:sz="4" w:space="0" w:color="000000"/>
          <w:right w:val="single" w:sz="4" w:space="0" w:color="000000"/>
        </w:pBdr>
        <w:spacing w:after="108"/>
        <w:ind w:left="199"/>
      </w:pPr>
      <w:r>
        <w:t xml:space="preserve">②相当の期間学校を欠席することを余儀なくされている疑い。 </w:t>
      </w:r>
    </w:p>
    <w:p w:rsidR="00B22B02" w:rsidRDefault="00D93C71">
      <w:pPr>
        <w:pBdr>
          <w:top w:val="single" w:sz="4" w:space="0" w:color="000000"/>
          <w:left w:val="single" w:sz="4" w:space="0" w:color="000000"/>
          <w:bottom w:val="single" w:sz="4" w:space="0" w:color="000000"/>
          <w:right w:val="single" w:sz="4" w:space="0" w:color="000000"/>
        </w:pBdr>
        <w:spacing w:after="134"/>
        <w:ind w:left="199"/>
      </w:pPr>
      <w:r>
        <w:t xml:space="preserve">※児童や保護者からいじめられて重大事態に至ったという申し出があったとき。 </w:t>
      </w:r>
    </w:p>
    <w:p w:rsidR="00B22B02" w:rsidRDefault="00D93C71">
      <w:pPr>
        <w:spacing w:after="1" w:line="380" w:lineRule="auto"/>
        <w:ind w:left="-5" w:right="3079"/>
      </w:pPr>
      <w:r>
        <w:t xml:space="preserve"> →市・市教委が重大事態の調査の主体を判断   </w:t>
      </w:r>
      <w:r>
        <w:rPr>
          <w:bdr w:val="single" w:sz="8" w:space="0" w:color="000000"/>
        </w:rPr>
        <w:t>学校を調査主体とした場合</w:t>
      </w:r>
      <w:r>
        <w:t xml:space="preserve">   市・市教委の指導・支援のもと、対応に当たる。 </w:t>
      </w:r>
    </w:p>
    <w:p w:rsidR="00B22B02" w:rsidRDefault="00D93C71" w:rsidP="00D62298">
      <w:pPr>
        <w:spacing w:after="106"/>
        <w:ind w:left="0" w:firstLine="0"/>
      </w:pPr>
      <w:r>
        <w:t xml:space="preserve">  </w:t>
      </w:r>
      <w:r>
        <w:rPr>
          <w:bdr w:val="single" w:sz="8" w:space="0" w:color="000000"/>
        </w:rPr>
        <w:t>市・市教委が調査主体となる場合</w:t>
      </w:r>
      <w:r>
        <w:t xml:space="preserve">   市・市教委の指示のもと、資料の提出など、調査に協力。 </w:t>
      </w:r>
    </w:p>
    <w:p w:rsidR="00B22B02" w:rsidRDefault="00D93C71" w:rsidP="00B63460">
      <w:pPr>
        <w:spacing w:after="106"/>
        <w:ind w:left="0" w:firstLine="0"/>
      </w:pPr>
      <w:r>
        <w:t xml:space="preserve"> </w:t>
      </w:r>
      <w:r>
        <w:rPr>
          <w:sz w:val="24"/>
          <w:u w:val="single" w:color="000000"/>
        </w:rPr>
        <w:t>第５章 その他</w:t>
      </w:r>
      <w:r>
        <w:rPr>
          <w:sz w:val="24"/>
        </w:rPr>
        <w:t xml:space="preserve"> </w:t>
      </w:r>
    </w:p>
    <w:p w:rsidR="00B22B02" w:rsidRDefault="00D93C71">
      <w:pPr>
        <w:spacing w:after="74"/>
        <w:ind w:left="0" w:firstLine="0"/>
      </w:pPr>
      <w:r>
        <w:rPr>
          <w:sz w:val="24"/>
        </w:rPr>
        <w:t xml:space="preserve"> </w:t>
      </w:r>
    </w:p>
    <w:p w:rsidR="00B22B02" w:rsidRDefault="00D93C71">
      <w:pPr>
        <w:spacing w:after="48" w:line="336" w:lineRule="auto"/>
        <w:ind w:left="453" w:hanging="468"/>
      </w:pPr>
      <w:r>
        <w:rPr>
          <w:sz w:val="24"/>
          <w:u w:val="single" w:color="000000"/>
        </w:rPr>
        <w:t>※いじめ等の問題行動が起こったら、大阪府教育委員会作成の「５つのレベルに応じた問題行動への対応チャートを活用する。</w:t>
      </w:r>
      <w:r>
        <w:rPr>
          <w:sz w:val="24"/>
        </w:rPr>
        <w:t xml:space="preserve"> </w:t>
      </w:r>
    </w:p>
    <w:p w:rsidR="00B22B02" w:rsidRDefault="00D93C71">
      <w:pPr>
        <w:spacing w:after="5"/>
        <w:ind w:left="0" w:firstLine="0"/>
      </w:pPr>
      <w:r>
        <w:rPr>
          <w:rFonts w:ascii="Meiryo UI" w:eastAsia="Meiryo UI" w:hAnsi="Meiryo UI" w:cs="Meiryo UI"/>
          <w:b/>
        </w:rPr>
        <w:t xml:space="preserve"> </w:t>
      </w:r>
    </w:p>
    <w:p w:rsidR="00B22B02" w:rsidRDefault="00D93C71">
      <w:pPr>
        <w:spacing w:after="59"/>
        <w:ind w:left="-15" w:right="1291" w:firstLine="0"/>
      </w:pPr>
      <w:r>
        <w:rPr>
          <w:rFonts w:ascii="ＭＳ 明朝" w:eastAsia="ＭＳ 明朝" w:hAnsi="ＭＳ 明朝" w:cs="ＭＳ 明朝"/>
          <w:bdr w:val="single" w:sz="8" w:space="0" w:color="000000"/>
        </w:rPr>
        <w:t>関係資料</w:t>
      </w:r>
      <w:r>
        <w:rPr>
          <w:rFonts w:ascii="ＭＳ 明朝" w:eastAsia="ＭＳ 明朝" w:hAnsi="ＭＳ 明朝" w:cs="ＭＳ 明朝"/>
        </w:rPr>
        <w:t>いじめ事案への対処の流れ①</w:t>
      </w:r>
      <w:r>
        <w:rPr>
          <w:rFonts w:ascii="Meiryo UI" w:eastAsia="Meiryo UI" w:hAnsi="Meiryo UI" w:cs="Meiryo UI"/>
          <w:b/>
        </w:rPr>
        <w:t xml:space="preserve"> </w:t>
      </w:r>
      <w:r>
        <w:rPr>
          <w:rFonts w:ascii="ＭＳ 明朝" w:eastAsia="ＭＳ 明朝" w:hAnsi="ＭＳ 明朝" w:cs="ＭＳ 明朝"/>
        </w:rPr>
        <w:t>・いじめ事案への対処の流れ②</w:t>
      </w:r>
      <w:r>
        <w:rPr>
          <w:rFonts w:ascii="Meiryo UI" w:eastAsia="Meiryo UI" w:hAnsi="Meiryo UI" w:cs="Meiryo UI"/>
          <w:b/>
        </w:rPr>
        <w:t xml:space="preserve"> </w:t>
      </w:r>
      <w:r>
        <w:rPr>
          <w:rFonts w:ascii="ＭＳ 明朝" w:eastAsia="ＭＳ 明朝" w:hAnsi="ＭＳ 明朝" w:cs="ＭＳ 明朝"/>
        </w:rPr>
        <w:t>重大事態が発生した場合の対応</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column">
                  <wp:posOffset>0</wp:posOffset>
                </wp:positionH>
                <wp:positionV relativeFrom="paragraph">
                  <wp:posOffset>164592</wp:posOffset>
                </wp:positionV>
                <wp:extent cx="4905502" cy="7620"/>
                <wp:effectExtent l="0" t="0" r="0" b="0"/>
                <wp:wrapNone/>
                <wp:docPr id="26751" name="Group 26751"/>
                <wp:cNvGraphicFramePr/>
                <a:graphic xmlns:a="http://schemas.openxmlformats.org/drawingml/2006/main">
                  <a:graphicData uri="http://schemas.microsoft.com/office/word/2010/wordprocessingGroup">
                    <wpg:wgp>
                      <wpg:cNvGrpSpPr/>
                      <wpg:grpSpPr>
                        <a:xfrm>
                          <a:off x="0" y="0"/>
                          <a:ext cx="4905502" cy="7620"/>
                          <a:chOff x="0" y="0"/>
                          <a:chExt cx="4905502" cy="7620"/>
                        </a:xfrm>
                      </wpg:grpSpPr>
                      <wps:wsp>
                        <wps:cNvPr id="31537" name="Shape 31537"/>
                        <wps:cNvSpPr/>
                        <wps:spPr>
                          <a:xfrm>
                            <a:off x="0" y="0"/>
                            <a:ext cx="4905502" cy="9144"/>
                          </a:xfrm>
                          <a:custGeom>
                            <a:avLst/>
                            <a:gdLst/>
                            <a:ahLst/>
                            <a:cxnLst/>
                            <a:rect l="0" t="0" r="0" b="0"/>
                            <a:pathLst>
                              <a:path w="4905502" h="9144">
                                <a:moveTo>
                                  <a:pt x="0" y="0"/>
                                </a:moveTo>
                                <a:lnTo>
                                  <a:pt x="4905502" y="0"/>
                                </a:lnTo>
                                <a:lnTo>
                                  <a:pt x="4905502"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1" style="width:386.26pt;height:0.600037pt;position:absolute;z-index:41;mso-position-horizontal-relative:text;mso-position-horizontal:absolute;margin-left:0pt;mso-position-vertical-relative:text;margin-top:12.96pt;" coordsize="49055,76">
                <v:shape id="Shape 31538" style="position:absolute;width:49055;height:91;left:0;top:0;" coordsize="4905502,9144" path="m0,0l4905502,0l4905502,9144l0,9144l0,0">
                  <v:stroke weight="0pt" endcap="flat" joinstyle="miter" miterlimit="10" on="false" color="#000000" opacity="0"/>
                  <v:fill on="true" color="#0000ff"/>
                </v:shape>
              </v:group>
            </w:pict>
          </mc:Fallback>
        </mc:AlternateContent>
      </w:r>
      <w:hyperlink r:id="rId8">
        <w:r>
          <w:rPr>
            <w:rFonts w:ascii="Meiryo UI" w:eastAsia="Meiryo UI" w:hAnsi="Meiryo UI" w:cs="Meiryo UI"/>
            <w:b/>
            <w:color w:val="0000FF"/>
          </w:rPr>
          <w:t>https://www.city.kishiwada.osaka.jp/uploaded/attachment/32816.pdf</w:t>
        </w:r>
      </w:hyperlink>
      <w:hyperlink r:id="rId9">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『いじめ事象生起時の対応について』（平成</w:t>
      </w:r>
      <w:r>
        <w:rPr>
          <w:rFonts w:ascii="Meiryo UI" w:eastAsia="Meiryo UI" w:hAnsi="Meiryo UI" w:cs="Meiryo UI"/>
          <w:b/>
        </w:rPr>
        <w:t xml:space="preserve"> 24 </w:t>
      </w:r>
      <w:r>
        <w:rPr>
          <w:rFonts w:ascii="ＭＳ 明朝" w:eastAsia="ＭＳ 明朝" w:hAnsi="ＭＳ 明朝" w:cs="ＭＳ 明朝"/>
        </w:rPr>
        <w:t>年</w:t>
      </w:r>
      <w:r>
        <w:rPr>
          <w:rFonts w:ascii="Meiryo UI" w:eastAsia="Meiryo UI" w:hAnsi="Meiryo UI" w:cs="Meiryo UI"/>
          <w:b/>
        </w:rPr>
        <w:t xml:space="preserve"> 9 </w:t>
      </w:r>
      <w:r>
        <w:rPr>
          <w:rFonts w:ascii="ＭＳ 明朝" w:eastAsia="ＭＳ 明朝" w:hAnsi="ＭＳ 明朝" w:cs="ＭＳ 明朝"/>
        </w:rPr>
        <w:t>月</w:t>
      </w:r>
      <w:r>
        <w:rPr>
          <w:rFonts w:ascii="Meiryo UI" w:eastAsia="Meiryo UI" w:hAnsi="Meiryo UI" w:cs="Meiryo UI"/>
          <w:b/>
        </w:rPr>
        <w:t xml:space="preserve"> </w:t>
      </w:r>
      <w:r>
        <w:rPr>
          <w:rFonts w:ascii="ＭＳ 明朝" w:eastAsia="ＭＳ 明朝" w:hAnsi="ＭＳ 明朝" w:cs="ＭＳ 明朝"/>
        </w:rPr>
        <w:t>岸和田市教育委員会）</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column">
                  <wp:posOffset>0</wp:posOffset>
                </wp:positionH>
                <wp:positionV relativeFrom="paragraph">
                  <wp:posOffset>164592</wp:posOffset>
                </wp:positionV>
                <wp:extent cx="4905502" cy="7620"/>
                <wp:effectExtent l="0" t="0" r="0" b="0"/>
                <wp:wrapNone/>
                <wp:docPr id="26752" name="Group 26752"/>
                <wp:cNvGraphicFramePr/>
                <a:graphic xmlns:a="http://schemas.openxmlformats.org/drawingml/2006/main">
                  <a:graphicData uri="http://schemas.microsoft.com/office/word/2010/wordprocessingGroup">
                    <wpg:wgp>
                      <wpg:cNvGrpSpPr/>
                      <wpg:grpSpPr>
                        <a:xfrm>
                          <a:off x="0" y="0"/>
                          <a:ext cx="4905502" cy="7620"/>
                          <a:chOff x="0" y="0"/>
                          <a:chExt cx="4905502" cy="7620"/>
                        </a:xfrm>
                      </wpg:grpSpPr>
                      <wps:wsp>
                        <wps:cNvPr id="31539" name="Shape 31539"/>
                        <wps:cNvSpPr/>
                        <wps:spPr>
                          <a:xfrm>
                            <a:off x="0" y="0"/>
                            <a:ext cx="4905502" cy="9144"/>
                          </a:xfrm>
                          <a:custGeom>
                            <a:avLst/>
                            <a:gdLst/>
                            <a:ahLst/>
                            <a:cxnLst/>
                            <a:rect l="0" t="0" r="0" b="0"/>
                            <a:pathLst>
                              <a:path w="4905502" h="9144">
                                <a:moveTo>
                                  <a:pt x="0" y="0"/>
                                </a:moveTo>
                                <a:lnTo>
                                  <a:pt x="4905502" y="0"/>
                                </a:lnTo>
                                <a:lnTo>
                                  <a:pt x="4905502"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2" style="width:386.26pt;height:0.600037pt;position:absolute;z-index:55;mso-position-horizontal-relative:text;mso-position-horizontal:absolute;margin-left:0pt;mso-position-vertical-relative:text;margin-top:12.96pt;" coordsize="49055,76">
                <v:shape id="Shape 31540" style="position:absolute;width:49055;height:91;left:0;top:0;" coordsize="4905502,9144" path="m0,0l4905502,0l4905502,9144l0,9144l0,0">
                  <v:stroke weight="0pt" endcap="flat" joinstyle="miter" miterlimit="10" on="false" color="#000000" opacity="0"/>
                  <v:fill on="true" color="#0000ff"/>
                </v:shape>
              </v:group>
            </w:pict>
          </mc:Fallback>
        </mc:AlternateContent>
      </w:r>
      <w:hyperlink r:id="rId10">
        <w:r>
          <w:rPr>
            <w:rFonts w:ascii="Meiryo UI" w:eastAsia="Meiryo UI" w:hAnsi="Meiryo UI" w:cs="Meiryo UI"/>
            <w:b/>
            <w:color w:val="0000FF"/>
          </w:rPr>
          <w:t>https://www.city.kishiwada.osaka.jp/uploaded/attachment/32815.pdf</w:t>
        </w:r>
      </w:hyperlink>
      <w:hyperlink r:id="rId11">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『ネット上のトラブルへの対応』（平成</w:t>
      </w:r>
      <w:r>
        <w:rPr>
          <w:rFonts w:ascii="Meiryo UI" w:eastAsia="Meiryo UI" w:hAnsi="Meiryo UI" w:cs="Meiryo UI"/>
          <w:b/>
        </w:rPr>
        <w:t xml:space="preserve"> 25 </w:t>
      </w:r>
      <w:r>
        <w:rPr>
          <w:rFonts w:ascii="ＭＳ 明朝" w:eastAsia="ＭＳ 明朝" w:hAnsi="ＭＳ 明朝" w:cs="ＭＳ 明朝"/>
        </w:rPr>
        <w:t>年</w:t>
      </w:r>
      <w:r>
        <w:rPr>
          <w:rFonts w:ascii="Meiryo UI" w:eastAsia="Meiryo UI" w:hAnsi="Meiryo UI" w:cs="Meiryo UI"/>
          <w:b/>
        </w:rPr>
        <w:t xml:space="preserve"> 10 </w:t>
      </w:r>
      <w:r>
        <w:rPr>
          <w:rFonts w:ascii="ＭＳ 明朝" w:eastAsia="ＭＳ 明朝" w:hAnsi="ＭＳ 明朝" w:cs="ＭＳ 明朝"/>
        </w:rPr>
        <w:t>月</w:t>
      </w:r>
      <w:r>
        <w:rPr>
          <w:rFonts w:ascii="Meiryo UI" w:eastAsia="Meiryo UI" w:hAnsi="Meiryo UI" w:cs="Meiryo UI"/>
          <w:b/>
        </w:rPr>
        <w:t xml:space="preserve"> </w:t>
      </w:r>
      <w:r>
        <w:rPr>
          <w:rFonts w:ascii="ＭＳ 明朝" w:eastAsia="ＭＳ 明朝" w:hAnsi="ＭＳ 明朝" w:cs="ＭＳ 明朝"/>
        </w:rPr>
        <w:t>岸和田市教育委員会）</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164592</wp:posOffset>
                </wp:positionV>
                <wp:extent cx="4905502" cy="7620"/>
                <wp:effectExtent l="0" t="0" r="0" b="0"/>
                <wp:wrapNone/>
                <wp:docPr id="26753" name="Group 26753"/>
                <wp:cNvGraphicFramePr/>
                <a:graphic xmlns:a="http://schemas.openxmlformats.org/drawingml/2006/main">
                  <a:graphicData uri="http://schemas.microsoft.com/office/word/2010/wordprocessingGroup">
                    <wpg:wgp>
                      <wpg:cNvGrpSpPr/>
                      <wpg:grpSpPr>
                        <a:xfrm>
                          <a:off x="0" y="0"/>
                          <a:ext cx="4905502" cy="7620"/>
                          <a:chOff x="0" y="0"/>
                          <a:chExt cx="4905502" cy="7620"/>
                        </a:xfrm>
                      </wpg:grpSpPr>
                      <wps:wsp>
                        <wps:cNvPr id="31541" name="Shape 31541"/>
                        <wps:cNvSpPr/>
                        <wps:spPr>
                          <a:xfrm>
                            <a:off x="0" y="0"/>
                            <a:ext cx="4905502" cy="9144"/>
                          </a:xfrm>
                          <a:custGeom>
                            <a:avLst/>
                            <a:gdLst/>
                            <a:ahLst/>
                            <a:cxnLst/>
                            <a:rect l="0" t="0" r="0" b="0"/>
                            <a:pathLst>
                              <a:path w="4905502" h="9144">
                                <a:moveTo>
                                  <a:pt x="0" y="0"/>
                                </a:moveTo>
                                <a:lnTo>
                                  <a:pt x="4905502" y="0"/>
                                </a:lnTo>
                                <a:lnTo>
                                  <a:pt x="4905502"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3" style="width:386.26pt;height:0.600037pt;position:absolute;z-index:69;mso-position-horizontal-relative:text;mso-position-horizontal:absolute;margin-left:0pt;mso-position-vertical-relative:text;margin-top:12.96pt;" coordsize="49055,76">
                <v:shape id="Shape 31542" style="position:absolute;width:49055;height:91;left:0;top:0;" coordsize="4905502,9144" path="m0,0l4905502,0l4905502,9144l0,9144l0,0">
                  <v:stroke weight="0pt" endcap="flat" joinstyle="miter" miterlimit="10" on="false" color="#000000" opacity="0"/>
                  <v:fill on="true" color="#0000ff"/>
                </v:shape>
              </v:group>
            </w:pict>
          </mc:Fallback>
        </mc:AlternateContent>
      </w:r>
      <w:hyperlink r:id="rId12">
        <w:r>
          <w:rPr>
            <w:rFonts w:ascii="Meiryo UI" w:eastAsia="Meiryo UI" w:hAnsi="Meiryo UI" w:cs="Meiryo UI"/>
            <w:b/>
            <w:color w:val="0000FF"/>
          </w:rPr>
          <w:t>https://www.city.kishiwada.osaka.jp/uploaded/attachment/32814.pdf</w:t>
        </w:r>
      </w:hyperlink>
      <w:hyperlink r:id="rId13">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いじめ防止対策推進法</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164593</wp:posOffset>
                </wp:positionV>
                <wp:extent cx="4777486" cy="7620"/>
                <wp:effectExtent l="0" t="0" r="0" b="0"/>
                <wp:wrapNone/>
                <wp:docPr id="26754" name="Group 26754"/>
                <wp:cNvGraphicFramePr/>
                <a:graphic xmlns:a="http://schemas.openxmlformats.org/drawingml/2006/main">
                  <a:graphicData uri="http://schemas.microsoft.com/office/word/2010/wordprocessingGroup">
                    <wpg:wgp>
                      <wpg:cNvGrpSpPr/>
                      <wpg:grpSpPr>
                        <a:xfrm>
                          <a:off x="0" y="0"/>
                          <a:ext cx="4777486" cy="7620"/>
                          <a:chOff x="0" y="0"/>
                          <a:chExt cx="4777486" cy="7620"/>
                        </a:xfrm>
                      </wpg:grpSpPr>
                      <wps:wsp>
                        <wps:cNvPr id="31543" name="Shape 31543"/>
                        <wps:cNvSpPr/>
                        <wps:spPr>
                          <a:xfrm>
                            <a:off x="0" y="0"/>
                            <a:ext cx="4777486" cy="9144"/>
                          </a:xfrm>
                          <a:custGeom>
                            <a:avLst/>
                            <a:gdLst/>
                            <a:ahLst/>
                            <a:cxnLst/>
                            <a:rect l="0" t="0" r="0" b="0"/>
                            <a:pathLst>
                              <a:path w="4777486" h="9144">
                                <a:moveTo>
                                  <a:pt x="0" y="0"/>
                                </a:moveTo>
                                <a:lnTo>
                                  <a:pt x="4777486" y="0"/>
                                </a:lnTo>
                                <a:lnTo>
                                  <a:pt x="4777486"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4" style="width:376.18pt;height:0.599976pt;position:absolute;z-index:76;mso-position-horizontal-relative:text;mso-position-horizontal:absolute;margin-left:0pt;mso-position-vertical-relative:text;margin-top:12.9601pt;" coordsize="47774,76">
                <v:shape id="Shape 31544" style="position:absolute;width:47774;height:91;left:0;top:0;" coordsize="4777486,9144" path="m0,0l4777486,0l4777486,9144l0,9144l0,0">
                  <v:stroke weight="0pt" endcap="flat" joinstyle="miter" miterlimit="10" on="false" color="#000000" opacity="0"/>
                  <v:fill on="true" color="#0000ff"/>
                </v:shape>
              </v:group>
            </w:pict>
          </mc:Fallback>
        </mc:AlternateContent>
      </w:r>
      <w:hyperlink r:id="rId14">
        <w:r>
          <w:rPr>
            <w:rFonts w:ascii="Meiryo UI" w:eastAsia="Meiryo UI" w:hAnsi="Meiryo UI" w:cs="Meiryo UI"/>
            <w:b/>
            <w:color w:val="0000FF"/>
          </w:rPr>
          <w:t xml:space="preserve">http://www.mext.go.jp/a_menu/shotou/seitoshidou/1337278.htm </w:t>
        </w:r>
      </w:hyperlink>
      <w:hyperlink r:id="rId15">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大阪府いじめ防止基本方針</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164592</wp:posOffset>
                </wp:positionV>
                <wp:extent cx="4736338" cy="7620"/>
                <wp:effectExtent l="0" t="0" r="0" b="0"/>
                <wp:wrapNone/>
                <wp:docPr id="26755" name="Group 26755"/>
                <wp:cNvGraphicFramePr/>
                <a:graphic xmlns:a="http://schemas.openxmlformats.org/drawingml/2006/main">
                  <a:graphicData uri="http://schemas.microsoft.com/office/word/2010/wordprocessingGroup">
                    <wpg:wgp>
                      <wpg:cNvGrpSpPr/>
                      <wpg:grpSpPr>
                        <a:xfrm>
                          <a:off x="0" y="0"/>
                          <a:ext cx="4736338" cy="7620"/>
                          <a:chOff x="0" y="0"/>
                          <a:chExt cx="4736338" cy="7620"/>
                        </a:xfrm>
                      </wpg:grpSpPr>
                      <wps:wsp>
                        <wps:cNvPr id="31545" name="Shape 31545"/>
                        <wps:cNvSpPr/>
                        <wps:spPr>
                          <a:xfrm>
                            <a:off x="0" y="0"/>
                            <a:ext cx="4736338" cy="9144"/>
                          </a:xfrm>
                          <a:custGeom>
                            <a:avLst/>
                            <a:gdLst/>
                            <a:ahLst/>
                            <a:cxnLst/>
                            <a:rect l="0" t="0" r="0" b="0"/>
                            <a:pathLst>
                              <a:path w="4736338" h="9144">
                                <a:moveTo>
                                  <a:pt x="0" y="0"/>
                                </a:moveTo>
                                <a:lnTo>
                                  <a:pt x="4736338" y="0"/>
                                </a:lnTo>
                                <a:lnTo>
                                  <a:pt x="4736338"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5" style="width:372.94pt;height:0.600006pt;position:absolute;z-index:82;mso-position-horizontal-relative:text;mso-position-horizontal:absolute;margin-left:0pt;mso-position-vertical-relative:text;margin-top:12.96pt;" coordsize="47363,76">
                <v:shape id="Shape 31546" style="position:absolute;width:47363;height:91;left:0;top:0;" coordsize="4736338,9144" path="m0,0l4736338,0l4736338,9144l0,9144l0,0">
                  <v:stroke weight="0pt" endcap="flat" joinstyle="miter" miterlimit="10" on="false" color="#000000" opacity="0"/>
                  <v:fill on="true" color="#0000ff"/>
                </v:shape>
              </v:group>
            </w:pict>
          </mc:Fallback>
        </mc:AlternateContent>
      </w:r>
      <w:hyperlink r:id="rId16">
        <w:r>
          <w:rPr>
            <w:rFonts w:ascii="Meiryo UI" w:eastAsia="Meiryo UI" w:hAnsi="Meiryo UI" w:cs="Meiryo UI"/>
            <w:b/>
            <w:color w:val="0000FF"/>
          </w:rPr>
          <w:t xml:space="preserve">http://www.pref.osaka.lg.jp/shigaku/ijime_boushi_bp/index.html  </w:t>
        </w:r>
      </w:hyperlink>
      <w:hyperlink r:id="rId17">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大阪府『</w:t>
      </w:r>
      <w:r>
        <w:rPr>
          <w:rFonts w:ascii="Meiryo UI" w:eastAsia="Meiryo UI" w:hAnsi="Meiryo UI" w:cs="Meiryo UI"/>
          <w:b/>
        </w:rPr>
        <w:t xml:space="preserve">5 </w:t>
      </w:r>
      <w:r>
        <w:rPr>
          <w:rFonts w:ascii="ＭＳ 明朝" w:eastAsia="ＭＳ 明朝" w:hAnsi="ＭＳ 明朝" w:cs="ＭＳ 明朝"/>
        </w:rPr>
        <w:t>つのレベルに応じた</w:t>
      </w:r>
      <w:r>
        <w:rPr>
          <w:rFonts w:ascii="Meiryo UI" w:eastAsia="Meiryo UI" w:hAnsi="Meiryo UI" w:cs="Meiryo UI"/>
          <w:b/>
        </w:rPr>
        <w:t xml:space="preserve"> </w:t>
      </w:r>
      <w:r>
        <w:rPr>
          <w:rFonts w:ascii="ＭＳ 明朝" w:eastAsia="ＭＳ 明朝" w:hAnsi="ＭＳ 明朝" w:cs="ＭＳ 明朝"/>
        </w:rPr>
        <w:t>問題行動への対応チャート』</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4384" behindDoc="0" locked="0" layoutInCell="1" allowOverlap="1">
                <wp:simplePos x="0" y="0"/>
                <wp:positionH relativeFrom="column">
                  <wp:posOffset>0</wp:posOffset>
                </wp:positionH>
                <wp:positionV relativeFrom="paragraph">
                  <wp:posOffset>164592</wp:posOffset>
                </wp:positionV>
                <wp:extent cx="4277233" cy="7620"/>
                <wp:effectExtent l="0" t="0" r="0" b="0"/>
                <wp:wrapNone/>
                <wp:docPr id="26756" name="Group 26756"/>
                <wp:cNvGraphicFramePr/>
                <a:graphic xmlns:a="http://schemas.openxmlformats.org/drawingml/2006/main">
                  <a:graphicData uri="http://schemas.microsoft.com/office/word/2010/wordprocessingGroup">
                    <wpg:wgp>
                      <wpg:cNvGrpSpPr/>
                      <wpg:grpSpPr>
                        <a:xfrm>
                          <a:off x="0" y="0"/>
                          <a:ext cx="4277233" cy="7620"/>
                          <a:chOff x="0" y="0"/>
                          <a:chExt cx="4277233" cy="7620"/>
                        </a:xfrm>
                      </wpg:grpSpPr>
                      <wps:wsp>
                        <wps:cNvPr id="31547" name="Shape 31547"/>
                        <wps:cNvSpPr/>
                        <wps:spPr>
                          <a:xfrm>
                            <a:off x="0" y="0"/>
                            <a:ext cx="4277233" cy="9144"/>
                          </a:xfrm>
                          <a:custGeom>
                            <a:avLst/>
                            <a:gdLst/>
                            <a:ahLst/>
                            <a:cxnLst/>
                            <a:rect l="0" t="0" r="0" b="0"/>
                            <a:pathLst>
                              <a:path w="4277233" h="9144">
                                <a:moveTo>
                                  <a:pt x="0" y="0"/>
                                </a:moveTo>
                                <a:lnTo>
                                  <a:pt x="4277233" y="0"/>
                                </a:lnTo>
                                <a:lnTo>
                                  <a:pt x="4277233"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6" style="width:336.79pt;height:0.600006pt;position:absolute;z-index:92;mso-position-horizontal-relative:text;mso-position-horizontal:absolute;margin-left:0pt;mso-position-vertical-relative:text;margin-top:12.96pt;" coordsize="42772,76">
                <v:shape id="Shape 31548" style="position:absolute;width:42772;height:91;left:0;top:0;" coordsize="4277233,9144" path="m0,0l4277233,0l4277233,9144l0,9144l0,0">
                  <v:stroke weight="0pt" endcap="flat" joinstyle="miter" miterlimit="10" on="false" color="#000000" opacity="0"/>
                  <v:fill on="true" color="#0000ff"/>
                </v:shape>
              </v:group>
            </w:pict>
          </mc:Fallback>
        </mc:AlternateContent>
      </w:r>
      <w:hyperlink r:id="rId18">
        <w:r>
          <w:rPr>
            <w:rFonts w:ascii="Meiryo UI" w:eastAsia="Meiryo UI" w:hAnsi="Meiryo UI" w:cs="Meiryo UI"/>
            <w:b/>
            <w:color w:val="0000FF"/>
          </w:rPr>
          <w:t xml:space="preserve">http://www.pref.osaka.lg.jp/shochugakko/taiou/taiou.html  </w:t>
        </w:r>
      </w:hyperlink>
      <w:hyperlink r:id="rId19">
        <w:r>
          <w:rPr>
            <w:rFonts w:ascii="Meiryo UI" w:eastAsia="Meiryo UI" w:hAnsi="Meiryo UI" w:cs="Meiryo UI"/>
            <w:b/>
          </w:rPr>
          <w:t xml:space="preserve"> </w:t>
        </w:r>
      </w:hyperlink>
    </w:p>
    <w:p w:rsidR="00B22B02" w:rsidRDefault="00D93C71">
      <w:pPr>
        <w:spacing w:after="59"/>
        <w:ind w:left="-15" w:right="1291" w:firstLine="0"/>
      </w:pPr>
      <w:r>
        <w:rPr>
          <w:rFonts w:ascii="ＭＳ 明朝" w:eastAsia="ＭＳ 明朝" w:hAnsi="ＭＳ 明朝" w:cs="ＭＳ 明朝"/>
        </w:rPr>
        <w:t>岸和田市いじめ防止基本方針</w:t>
      </w:r>
      <w:r>
        <w:rPr>
          <w:rFonts w:ascii="Meiryo UI" w:eastAsia="Meiryo UI" w:hAnsi="Meiryo UI" w:cs="Meiryo UI"/>
          <w:b/>
        </w:rPr>
        <w:t xml:space="preserve"> </w:t>
      </w:r>
    </w:p>
    <w:p w:rsidR="00B22B02" w:rsidRDefault="00D93C71">
      <w:pPr>
        <w:spacing w:after="3"/>
        <w:ind w:left="-5"/>
      </w:pPr>
      <w:r>
        <w:rPr>
          <w:rFonts w:ascii="Calibri" w:eastAsia="Calibri" w:hAnsi="Calibri" w:cs="Calibri"/>
          <w:noProof/>
          <w:sz w:val="22"/>
        </w:rPr>
        <mc:AlternateContent>
          <mc:Choice Requires="wpg">
            <w:drawing>
              <wp:anchor distT="0" distB="0" distL="114300" distR="114300" simplePos="0" relativeHeight="251665408" behindDoc="0" locked="0" layoutInCell="1" allowOverlap="1">
                <wp:simplePos x="0" y="0"/>
                <wp:positionH relativeFrom="column">
                  <wp:posOffset>0</wp:posOffset>
                </wp:positionH>
                <wp:positionV relativeFrom="paragraph">
                  <wp:posOffset>164592</wp:posOffset>
                </wp:positionV>
                <wp:extent cx="4902454" cy="7620"/>
                <wp:effectExtent l="0" t="0" r="0" b="0"/>
                <wp:wrapNone/>
                <wp:docPr id="26757" name="Group 26757"/>
                <wp:cNvGraphicFramePr/>
                <a:graphic xmlns:a="http://schemas.openxmlformats.org/drawingml/2006/main">
                  <a:graphicData uri="http://schemas.microsoft.com/office/word/2010/wordprocessingGroup">
                    <wpg:wgp>
                      <wpg:cNvGrpSpPr/>
                      <wpg:grpSpPr>
                        <a:xfrm>
                          <a:off x="0" y="0"/>
                          <a:ext cx="4902454" cy="7620"/>
                          <a:chOff x="0" y="0"/>
                          <a:chExt cx="4902454" cy="7620"/>
                        </a:xfrm>
                      </wpg:grpSpPr>
                      <wps:wsp>
                        <wps:cNvPr id="31549" name="Shape 31549"/>
                        <wps:cNvSpPr/>
                        <wps:spPr>
                          <a:xfrm>
                            <a:off x="0" y="0"/>
                            <a:ext cx="4902454" cy="9144"/>
                          </a:xfrm>
                          <a:custGeom>
                            <a:avLst/>
                            <a:gdLst/>
                            <a:ahLst/>
                            <a:cxnLst/>
                            <a:rect l="0" t="0" r="0" b="0"/>
                            <a:pathLst>
                              <a:path w="4902454" h="9144">
                                <a:moveTo>
                                  <a:pt x="0" y="0"/>
                                </a:moveTo>
                                <a:lnTo>
                                  <a:pt x="4902454" y="0"/>
                                </a:lnTo>
                                <a:lnTo>
                                  <a:pt x="490245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g:wgp>
                  </a:graphicData>
                </a:graphic>
              </wp:anchor>
            </w:drawing>
          </mc:Choice>
          <mc:Fallback xmlns:a="http://schemas.openxmlformats.org/drawingml/2006/main">
            <w:pict>
              <v:group id="Group 26757" style="width:386.02pt;height:0.600006pt;position:absolute;z-index:97;mso-position-horizontal-relative:text;mso-position-horizontal:absolute;margin-left:0pt;mso-position-vertical-relative:text;margin-top:12.96pt;" coordsize="49024,76">
                <v:shape id="Shape 31550" style="position:absolute;width:49024;height:91;left:0;top:0;" coordsize="4902454,9144" path="m0,0l4902454,0l4902454,9144l0,9144l0,0">
                  <v:stroke weight="0pt" endcap="flat" joinstyle="miter" miterlimit="10" on="false" color="#000000" opacity="0"/>
                  <v:fill on="true" color="#0000ff"/>
                </v:shape>
              </v:group>
            </w:pict>
          </mc:Fallback>
        </mc:AlternateContent>
      </w:r>
      <w:hyperlink r:id="rId20">
        <w:r>
          <w:rPr>
            <w:rFonts w:ascii="Meiryo UI" w:eastAsia="Meiryo UI" w:hAnsi="Meiryo UI" w:cs="Meiryo UI"/>
            <w:b/>
            <w:color w:val="0000FF"/>
          </w:rPr>
          <w:t>https://www.city.kishiwada.osaka.jp/uploaded/attachment/40199.pdf</w:t>
        </w:r>
      </w:hyperlink>
      <w:hyperlink r:id="rId21">
        <w:r>
          <w:rPr>
            <w:rFonts w:ascii="Meiryo UI" w:eastAsia="Meiryo UI" w:hAnsi="Meiryo UI" w:cs="Meiryo UI"/>
            <w:b/>
          </w:rPr>
          <w:t xml:space="preserve"> </w:t>
        </w:r>
      </w:hyperlink>
    </w:p>
    <w:p w:rsidR="00B22B02" w:rsidRDefault="00D93C71">
      <w:pPr>
        <w:spacing w:after="0"/>
        <w:ind w:left="0" w:firstLine="0"/>
      </w:pPr>
      <w:r>
        <w:rPr>
          <w:sz w:val="24"/>
        </w:rPr>
        <w:t xml:space="preserve"> </w:t>
      </w:r>
    </w:p>
    <w:sectPr w:rsidR="00B22B02">
      <w:footerReference w:type="even" r:id="rId22"/>
      <w:footerReference w:type="default" r:id="rId23"/>
      <w:footerReference w:type="first" r:id="rId24"/>
      <w:pgSz w:w="11906" w:h="16838"/>
      <w:pgMar w:top="1298" w:right="970" w:bottom="1572" w:left="108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6A17" w:rsidRDefault="00D93C71">
      <w:pPr>
        <w:spacing w:after="0" w:line="240" w:lineRule="auto"/>
      </w:pPr>
      <w:r>
        <w:separator/>
      </w:r>
    </w:p>
  </w:endnote>
  <w:endnote w:type="continuationSeparator" w:id="0">
    <w:p w:rsidR="00E06A17" w:rsidRDefault="00D93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02" w:rsidRDefault="00D93C71">
    <w:pPr>
      <w:spacing w:after="0"/>
      <w:ind w:left="0" w:right="109"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B22B02" w:rsidRDefault="00D93C71">
    <w:pPr>
      <w:spacing w:after="0"/>
      <w:ind w:left="0" w:firstLine="0"/>
    </w:pPr>
    <w:r>
      <w:rPr>
        <w:rFonts w:ascii="Century" w:eastAsia="Century" w:hAnsi="Century" w:cs="Century"/>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02" w:rsidRDefault="00D93C71">
    <w:pPr>
      <w:spacing w:after="0"/>
      <w:ind w:left="0" w:right="109" w:firstLine="0"/>
      <w:jc w:val="center"/>
    </w:pPr>
    <w:r>
      <w:fldChar w:fldCharType="begin"/>
    </w:r>
    <w:r>
      <w:instrText xml:space="preserve"> PAGE   \* MERGEFORMAT </w:instrText>
    </w:r>
    <w:r>
      <w:fldChar w:fldCharType="separate"/>
    </w:r>
    <w:r w:rsidR="00D0782B" w:rsidRPr="00D0782B">
      <w:rPr>
        <w:rFonts w:ascii="Century" w:eastAsia="Century" w:hAnsi="Century" w:cs="Century"/>
        <w:noProof/>
      </w:rPr>
      <w:t>12</w:t>
    </w:r>
    <w:r>
      <w:rPr>
        <w:rFonts w:ascii="Century" w:eastAsia="Century" w:hAnsi="Century" w:cs="Century"/>
      </w:rPr>
      <w:fldChar w:fldCharType="end"/>
    </w:r>
    <w:r>
      <w:rPr>
        <w:rFonts w:ascii="Century" w:eastAsia="Century" w:hAnsi="Century" w:cs="Century"/>
      </w:rPr>
      <w:t xml:space="preserve"> </w:t>
    </w:r>
  </w:p>
  <w:p w:rsidR="00B22B02" w:rsidRDefault="00D93C71">
    <w:pPr>
      <w:spacing w:after="0"/>
      <w:ind w:left="0" w:firstLine="0"/>
    </w:pPr>
    <w:r>
      <w:rPr>
        <w:rFonts w:ascii="Century" w:eastAsia="Century" w:hAnsi="Century" w:cs="Century"/>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B02" w:rsidRDefault="00D93C71">
    <w:pPr>
      <w:spacing w:after="0"/>
      <w:ind w:left="0" w:right="109" w:firstLine="0"/>
      <w:jc w:val="center"/>
    </w:pPr>
    <w:r>
      <w:fldChar w:fldCharType="begin"/>
    </w:r>
    <w:r>
      <w:instrText xml:space="preserve"> PAGE   \* MERGEFORMAT </w:instrText>
    </w:r>
    <w:r>
      <w:fldChar w:fldCharType="separate"/>
    </w:r>
    <w:r>
      <w:rPr>
        <w:rFonts w:ascii="Century" w:eastAsia="Century" w:hAnsi="Century" w:cs="Century"/>
      </w:rPr>
      <w:t>1</w:t>
    </w:r>
    <w:r>
      <w:rPr>
        <w:rFonts w:ascii="Century" w:eastAsia="Century" w:hAnsi="Century" w:cs="Century"/>
      </w:rPr>
      <w:fldChar w:fldCharType="end"/>
    </w:r>
    <w:r>
      <w:rPr>
        <w:rFonts w:ascii="Century" w:eastAsia="Century" w:hAnsi="Century" w:cs="Century"/>
      </w:rPr>
      <w:t xml:space="preserve"> </w:t>
    </w:r>
  </w:p>
  <w:p w:rsidR="00B22B02" w:rsidRDefault="00D93C71">
    <w:pPr>
      <w:spacing w:after="0"/>
      <w:ind w:left="0" w:firstLine="0"/>
    </w:pPr>
    <w:r>
      <w:rPr>
        <w:rFonts w:ascii="Century" w:eastAsia="Century" w:hAnsi="Century" w:cs="Century"/>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6A17" w:rsidRDefault="00D93C71">
      <w:pPr>
        <w:spacing w:after="0" w:line="240" w:lineRule="auto"/>
      </w:pPr>
      <w:r>
        <w:separator/>
      </w:r>
    </w:p>
  </w:footnote>
  <w:footnote w:type="continuationSeparator" w:id="0">
    <w:p w:rsidR="00E06A17" w:rsidRDefault="00D93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4E51B1"/>
    <w:multiLevelType w:val="hybridMultilevel"/>
    <w:tmpl w:val="5D1C68CE"/>
    <w:lvl w:ilvl="0" w:tplc="390A85E8">
      <w:start w:val="3"/>
      <w:numFmt w:val="decimalFullWidth"/>
      <w:lvlText w:val="%1"/>
      <w:lvlJc w:val="left"/>
      <w:pPr>
        <w:ind w:left="61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9B163F0A">
      <w:start w:val="1"/>
      <w:numFmt w:val="decimal"/>
      <w:lvlText w:val="(%2)"/>
      <w:lvlJc w:val="left"/>
      <w:pPr>
        <w:ind w:left="59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0AAA8224">
      <w:start w:val="1"/>
      <w:numFmt w:val="aiueoFullWidth"/>
      <w:lvlText w:val="%3"/>
      <w:lvlJc w:val="left"/>
      <w:pPr>
        <w:ind w:left="1217"/>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lang w:val="en-US"/>
      </w:rPr>
    </w:lvl>
    <w:lvl w:ilvl="3" w:tplc="F0F812BA">
      <w:start w:val="1"/>
      <w:numFmt w:val="decimal"/>
      <w:lvlText w:val="%4"/>
      <w:lvlJc w:val="left"/>
      <w:pPr>
        <w:ind w:left="189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1EC38DE">
      <w:start w:val="1"/>
      <w:numFmt w:val="lowerLetter"/>
      <w:lvlText w:val="%5"/>
      <w:lvlJc w:val="left"/>
      <w:pPr>
        <w:ind w:left="261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090687C4">
      <w:start w:val="1"/>
      <w:numFmt w:val="lowerRoman"/>
      <w:lvlText w:val="%6"/>
      <w:lvlJc w:val="left"/>
      <w:pPr>
        <w:ind w:left="333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ED9AAF74">
      <w:start w:val="1"/>
      <w:numFmt w:val="decimal"/>
      <w:lvlText w:val="%7"/>
      <w:lvlJc w:val="left"/>
      <w:pPr>
        <w:ind w:left="405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965CD17C">
      <w:start w:val="1"/>
      <w:numFmt w:val="lowerLetter"/>
      <w:lvlText w:val="%8"/>
      <w:lvlJc w:val="left"/>
      <w:pPr>
        <w:ind w:left="477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33127F0E">
      <w:start w:val="1"/>
      <w:numFmt w:val="lowerRoman"/>
      <w:lvlText w:val="%9"/>
      <w:lvlJc w:val="left"/>
      <w:pPr>
        <w:ind w:left="549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24575A73"/>
    <w:multiLevelType w:val="hybridMultilevel"/>
    <w:tmpl w:val="FEE649A2"/>
    <w:lvl w:ilvl="0" w:tplc="4BE4D672">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5D3C652A">
      <w:start w:val="1"/>
      <w:numFmt w:val="lowerLetter"/>
      <w:lvlText w:val="%2"/>
      <w:lvlJc w:val="left"/>
      <w:pPr>
        <w:ind w:left="9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626816">
      <w:start w:val="1"/>
      <w:numFmt w:val="lowerRoman"/>
      <w:lvlText w:val="%3"/>
      <w:lvlJc w:val="left"/>
      <w:pPr>
        <w:ind w:left="1527"/>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62327DCC">
      <w:start w:val="1"/>
      <w:numFmt w:val="decimalEnclosedCircle"/>
      <w:lvlRestart w:val="0"/>
      <w:lvlText w:val="%4"/>
      <w:lvlJc w:val="left"/>
      <w:pPr>
        <w:ind w:left="2247"/>
      </w:pPr>
      <w:rPr>
        <w:rFonts w:ascii="ＤＦ特太ゴシック体" w:eastAsia="ＤＦ特太ゴシック体" w:hAnsi="ＤＦ特太ゴシック体" w:cs="ＤＦ特太ゴシック体"/>
        <w:b w:val="0"/>
        <w:i w:val="0"/>
        <w:strike w:val="0"/>
        <w:dstrike w:val="0"/>
        <w:color w:val="000000"/>
        <w:sz w:val="21"/>
        <w:szCs w:val="21"/>
        <w:u w:val="none" w:color="000000"/>
        <w:bdr w:val="none" w:sz="0" w:space="0" w:color="auto"/>
        <w:shd w:val="clear" w:color="auto" w:fill="auto"/>
        <w:vertAlign w:val="baseline"/>
      </w:rPr>
    </w:lvl>
    <w:lvl w:ilvl="4" w:tplc="50EE2F20">
      <w:start w:val="1"/>
      <w:numFmt w:val="lowerLetter"/>
      <w:lvlText w:val="%5"/>
      <w:lvlJc w:val="left"/>
      <w:pPr>
        <w:ind w:left="283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530A24E4">
      <w:start w:val="1"/>
      <w:numFmt w:val="lowerRoman"/>
      <w:lvlText w:val="%6"/>
      <w:lvlJc w:val="left"/>
      <w:pPr>
        <w:ind w:left="355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11C5E30">
      <w:start w:val="1"/>
      <w:numFmt w:val="decimal"/>
      <w:lvlText w:val="%7"/>
      <w:lvlJc w:val="left"/>
      <w:pPr>
        <w:ind w:left="427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E861CF6">
      <w:start w:val="1"/>
      <w:numFmt w:val="lowerLetter"/>
      <w:lvlText w:val="%8"/>
      <w:lvlJc w:val="left"/>
      <w:pPr>
        <w:ind w:left="499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71F8C9E4">
      <w:start w:val="1"/>
      <w:numFmt w:val="lowerRoman"/>
      <w:lvlText w:val="%9"/>
      <w:lvlJc w:val="left"/>
      <w:pPr>
        <w:ind w:left="571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26E84C8E"/>
    <w:multiLevelType w:val="hybridMultilevel"/>
    <w:tmpl w:val="CF4AD820"/>
    <w:lvl w:ilvl="0" w:tplc="E20A28D4">
      <w:start w:val="3"/>
      <w:numFmt w:val="decimalEnclosedParen"/>
      <w:lvlText w:val="%1"/>
      <w:lvlJc w:val="left"/>
      <w:pPr>
        <w:ind w:left="570" w:hanging="360"/>
      </w:pPr>
      <w:rPr>
        <w:rFonts w:ascii="ＭＳ 明朝" w:eastAsia="ＭＳ 明朝" w:hAnsi="ＭＳ 明朝"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37410268"/>
    <w:multiLevelType w:val="hybridMultilevel"/>
    <w:tmpl w:val="0F3E0D4C"/>
    <w:lvl w:ilvl="0" w:tplc="4BE4D672">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5D3C652A">
      <w:start w:val="1"/>
      <w:numFmt w:val="lowerLetter"/>
      <w:lvlText w:val="%2"/>
      <w:lvlJc w:val="left"/>
      <w:pPr>
        <w:ind w:left="94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2626816">
      <w:start w:val="1"/>
      <w:numFmt w:val="lowerRoman"/>
      <w:lvlText w:val="%3"/>
      <w:lvlJc w:val="left"/>
      <w:pPr>
        <w:ind w:left="1527"/>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58F2B35E">
      <w:start w:val="1"/>
      <w:numFmt w:val="decimalFullWidth"/>
      <w:lvlRestart w:val="0"/>
      <w:lvlText w:val="%4、"/>
      <w:lvlJc w:val="left"/>
      <w:pPr>
        <w:ind w:left="2247"/>
      </w:pPr>
      <w:rPr>
        <w:rFonts w:ascii="ＤＦ特太ゴシック体" w:eastAsia="ＤＦ特太ゴシック体" w:hAnsi="ＤＦ特太ゴシック体" w:cs="ＤＦ特太ゴシック体"/>
        <w:b w:val="0"/>
        <w:i w:val="0"/>
        <w:strike w:val="0"/>
        <w:dstrike w:val="0"/>
        <w:color w:val="000000"/>
        <w:sz w:val="21"/>
        <w:szCs w:val="21"/>
        <w:u w:val="none" w:color="000000"/>
        <w:bdr w:val="none" w:sz="0" w:space="0" w:color="auto"/>
        <w:shd w:val="clear" w:color="auto" w:fill="auto"/>
        <w:vertAlign w:val="baseline"/>
      </w:rPr>
    </w:lvl>
    <w:lvl w:ilvl="4" w:tplc="50EE2F20">
      <w:start w:val="1"/>
      <w:numFmt w:val="lowerLetter"/>
      <w:lvlText w:val="%5"/>
      <w:lvlJc w:val="left"/>
      <w:pPr>
        <w:ind w:left="283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530A24E4">
      <w:start w:val="1"/>
      <w:numFmt w:val="lowerRoman"/>
      <w:lvlText w:val="%6"/>
      <w:lvlJc w:val="left"/>
      <w:pPr>
        <w:ind w:left="355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A11C5E30">
      <w:start w:val="1"/>
      <w:numFmt w:val="decimal"/>
      <w:lvlText w:val="%7"/>
      <w:lvlJc w:val="left"/>
      <w:pPr>
        <w:ind w:left="427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EE861CF6">
      <w:start w:val="1"/>
      <w:numFmt w:val="lowerLetter"/>
      <w:lvlText w:val="%8"/>
      <w:lvlJc w:val="left"/>
      <w:pPr>
        <w:ind w:left="499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71F8C9E4">
      <w:start w:val="1"/>
      <w:numFmt w:val="lowerRoman"/>
      <w:lvlText w:val="%9"/>
      <w:lvlJc w:val="left"/>
      <w:pPr>
        <w:ind w:left="571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3925076D"/>
    <w:multiLevelType w:val="hybridMultilevel"/>
    <w:tmpl w:val="AC7E0C32"/>
    <w:lvl w:ilvl="0" w:tplc="1320FE34">
      <w:start w:val="3"/>
      <w:numFmt w:val="decimalEnclosedParen"/>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E847490"/>
    <w:multiLevelType w:val="hybridMultilevel"/>
    <w:tmpl w:val="ABE62958"/>
    <w:lvl w:ilvl="0" w:tplc="C8168704">
      <w:start w:val="3"/>
      <w:numFmt w:val="decimalEnclosedParen"/>
      <w:lvlText w:val="%1"/>
      <w:lvlJc w:val="left"/>
      <w:pPr>
        <w:ind w:left="360" w:hanging="360"/>
      </w:pPr>
      <w:rPr>
        <w:rFonts w:ascii="ＭＳ 明朝" w:eastAsia="ＭＳ 明朝" w:hAnsi="ＭＳ 明朝" w:cs="ＭＳ 明朝" w:hint="default"/>
      </w:rPr>
    </w:lvl>
    <w:lvl w:ilvl="1" w:tplc="816A29EC">
      <w:start w:val="1"/>
      <w:numFmt w:val="decimalFullWidth"/>
      <w:lvlText w:val="（%2）"/>
      <w:lvlJc w:val="left"/>
      <w:pPr>
        <w:ind w:left="1140" w:hanging="720"/>
      </w:pPr>
      <w:rPr>
        <w:rFonts w:hint="default"/>
        <w:u w:val="single"/>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2B4B22"/>
    <w:multiLevelType w:val="hybridMultilevel"/>
    <w:tmpl w:val="57526D74"/>
    <w:lvl w:ilvl="0" w:tplc="73B0B724">
      <w:start w:val="1"/>
      <w:numFmt w:val="decimal"/>
      <w:lvlText w:val="%1"/>
      <w:lvlJc w:val="left"/>
      <w:pPr>
        <w:ind w:left="3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88EC5BEE">
      <w:start w:val="1"/>
      <w:numFmt w:val="lowerLetter"/>
      <w:lvlText w:val="%2"/>
      <w:lvlJc w:val="left"/>
      <w:pPr>
        <w:ind w:left="107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3CE22D62">
      <w:start w:val="1"/>
      <w:numFmt w:val="decimal"/>
      <w:lvlRestart w:val="0"/>
      <w:lvlText w:val="(%3)"/>
      <w:lvlJc w:val="left"/>
      <w:pPr>
        <w:ind w:left="182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747AE906">
      <w:start w:val="1"/>
      <w:numFmt w:val="decimal"/>
      <w:lvlText w:val="%4"/>
      <w:lvlJc w:val="left"/>
      <w:pPr>
        <w:ind w:left="25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47702208">
      <w:start w:val="1"/>
      <w:numFmt w:val="lowerLetter"/>
      <w:lvlText w:val="%5"/>
      <w:lvlJc w:val="left"/>
      <w:pPr>
        <w:ind w:left="32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DCD2E096">
      <w:start w:val="1"/>
      <w:numFmt w:val="lowerRoman"/>
      <w:lvlText w:val="%6"/>
      <w:lvlJc w:val="left"/>
      <w:pPr>
        <w:ind w:left="39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5B065AE8">
      <w:start w:val="1"/>
      <w:numFmt w:val="decimal"/>
      <w:lvlText w:val="%7"/>
      <w:lvlJc w:val="left"/>
      <w:pPr>
        <w:ind w:left="46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B145FB8">
      <w:start w:val="1"/>
      <w:numFmt w:val="lowerLetter"/>
      <w:lvlText w:val="%8"/>
      <w:lvlJc w:val="left"/>
      <w:pPr>
        <w:ind w:left="53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9CA5002">
      <w:start w:val="1"/>
      <w:numFmt w:val="lowerRoman"/>
      <w:lvlText w:val="%9"/>
      <w:lvlJc w:val="left"/>
      <w:pPr>
        <w:ind w:left="61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5EE8461F"/>
    <w:multiLevelType w:val="hybridMultilevel"/>
    <w:tmpl w:val="0C3CD028"/>
    <w:lvl w:ilvl="0" w:tplc="C1CE7814">
      <w:start w:val="1"/>
      <w:numFmt w:val="decimalFullWidth"/>
      <w:lvlText w:val="（%1）"/>
      <w:lvlJc w:val="left"/>
      <w:pPr>
        <w:ind w:left="922" w:hanging="720"/>
      </w:pPr>
      <w:rPr>
        <w:rFonts w:hint="default"/>
      </w:rPr>
    </w:lvl>
    <w:lvl w:ilvl="1" w:tplc="04090017">
      <w:start w:val="1"/>
      <w:numFmt w:val="aiueoFullWidth"/>
      <w:lvlText w:val="(%2)"/>
      <w:lvlJc w:val="left"/>
      <w:pPr>
        <w:ind w:left="1042" w:hanging="420"/>
      </w:pPr>
    </w:lvl>
    <w:lvl w:ilvl="2" w:tplc="0409001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8" w15:restartNumberingAfterBreak="0">
    <w:nsid w:val="5F673EF7"/>
    <w:multiLevelType w:val="hybridMultilevel"/>
    <w:tmpl w:val="A57284AC"/>
    <w:lvl w:ilvl="0" w:tplc="D27A1AAE">
      <w:start w:val="1"/>
      <w:numFmt w:val="decimalFullWidth"/>
      <w:lvlText w:val="%1"/>
      <w:lvlJc w:val="left"/>
      <w:pPr>
        <w:ind w:left="4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E1A273C">
      <w:start w:val="1"/>
      <w:numFmt w:val="decimal"/>
      <w:lvlText w:val="(%2)"/>
      <w:lvlJc w:val="left"/>
      <w:pPr>
        <w:ind w:left="49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8C66BDB2">
      <w:start w:val="1"/>
      <w:numFmt w:val="lowerRoman"/>
      <w:lvlText w:val="%3"/>
      <w:lvlJc w:val="left"/>
      <w:pPr>
        <w:ind w:left="14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4986A76">
      <w:start w:val="1"/>
      <w:numFmt w:val="decimal"/>
      <w:lvlText w:val="%4"/>
      <w:lvlJc w:val="left"/>
      <w:pPr>
        <w:ind w:left="22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B5286B50">
      <w:start w:val="1"/>
      <w:numFmt w:val="lowerLetter"/>
      <w:lvlText w:val="%5"/>
      <w:lvlJc w:val="left"/>
      <w:pPr>
        <w:ind w:left="292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506ACC4">
      <w:start w:val="1"/>
      <w:numFmt w:val="lowerRoman"/>
      <w:lvlText w:val="%6"/>
      <w:lvlJc w:val="left"/>
      <w:pPr>
        <w:ind w:left="36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7F48955E">
      <w:start w:val="1"/>
      <w:numFmt w:val="decimal"/>
      <w:lvlText w:val="%7"/>
      <w:lvlJc w:val="left"/>
      <w:pPr>
        <w:ind w:left="43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B6E05440">
      <w:start w:val="1"/>
      <w:numFmt w:val="lowerLetter"/>
      <w:lvlText w:val="%8"/>
      <w:lvlJc w:val="left"/>
      <w:pPr>
        <w:ind w:left="50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91DE9310">
      <w:start w:val="1"/>
      <w:numFmt w:val="lowerRoman"/>
      <w:lvlText w:val="%9"/>
      <w:lvlJc w:val="left"/>
      <w:pPr>
        <w:ind w:left="58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675749E5"/>
    <w:multiLevelType w:val="hybridMultilevel"/>
    <w:tmpl w:val="50809332"/>
    <w:lvl w:ilvl="0" w:tplc="519EB1BA">
      <w:start w:val="1"/>
      <w:numFmt w:val="decimalFullWidth"/>
      <w:lvlText w:val="（%1）"/>
      <w:lvlJc w:val="left"/>
      <w:pPr>
        <w:ind w:left="6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E342F75E">
      <w:start w:val="1"/>
      <w:numFmt w:val="lowerLetter"/>
      <w:lvlText w:val="%2"/>
      <w:lvlJc w:val="left"/>
      <w:pPr>
        <w:ind w:left="11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99608D68">
      <w:start w:val="1"/>
      <w:numFmt w:val="lowerRoman"/>
      <w:lvlText w:val="%3"/>
      <w:lvlJc w:val="left"/>
      <w:pPr>
        <w:ind w:left="19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4DC289BC">
      <w:start w:val="1"/>
      <w:numFmt w:val="decimal"/>
      <w:lvlText w:val="%4"/>
      <w:lvlJc w:val="left"/>
      <w:pPr>
        <w:ind w:left="26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9CCA9522">
      <w:start w:val="1"/>
      <w:numFmt w:val="lowerLetter"/>
      <w:lvlText w:val="%5"/>
      <w:lvlJc w:val="left"/>
      <w:pPr>
        <w:ind w:left="33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A65829BC">
      <w:start w:val="1"/>
      <w:numFmt w:val="lowerRoman"/>
      <w:lvlText w:val="%6"/>
      <w:lvlJc w:val="left"/>
      <w:pPr>
        <w:ind w:left="406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5A68DB74">
      <w:start w:val="1"/>
      <w:numFmt w:val="decimal"/>
      <w:lvlText w:val="%7"/>
      <w:lvlJc w:val="left"/>
      <w:pPr>
        <w:ind w:left="47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76BEB980">
      <w:start w:val="1"/>
      <w:numFmt w:val="lowerLetter"/>
      <w:lvlText w:val="%8"/>
      <w:lvlJc w:val="left"/>
      <w:pPr>
        <w:ind w:left="55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0D945E1C">
      <w:start w:val="1"/>
      <w:numFmt w:val="lowerRoman"/>
      <w:lvlText w:val="%9"/>
      <w:lvlJc w:val="left"/>
      <w:pPr>
        <w:ind w:left="62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687E013F"/>
    <w:multiLevelType w:val="hybridMultilevel"/>
    <w:tmpl w:val="F7E0D3FA"/>
    <w:lvl w:ilvl="0" w:tplc="AD284C5C">
      <w:start w:val="3"/>
      <w:numFmt w:val="decimalFullWidth"/>
      <w:lvlText w:val="（%1）"/>
      <w:lvlJc w:val="left"/>
      <w:pPr>
        <w:ind w:left="1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F4638BE">
      <w:start w:val="1"/>
      <w:numFmt w:val="lowerLetter"/>
      <w:lvlText w:val="%2"/>
      <w:lvlJc w:val="left"/>
      <w:pPr>
        <w:ind w:left="141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355449CC">
      <w:start w:val="1"/>
      <w:numFmt w:val="lowerRoman"/>
      <w:lvlText w:val="%3"/>
      <w:lvlJc w:val="left"/>
      <w:pPr>
        <w:ind w:left="213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AB02047A">
      <w:start w:val="1"/>
      <w:numFmt w:val="decimal"/>
      <w:lvlText w:val="%4"/>
      <w:lvlJc w:val="left"/>
      <w:pPr>
        <w:ind w:left="285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0CCEAA94">
      <w:start w:val="1"/>
      <w:numFmt w:val="lowerLetter"/>
      <w:lvlText w:val="%5"/>
      <w:lvlJc w:val="left"/>
      <w:pPr>
        <w:ind w:left="357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A2E82A68">
      <w:start w:val="1"/>
      <w:numFmt w:val="lowerRoman"/>
      <w:lvlText w:val="%6"/>
      <w:lvlJc w:val="left"/>
      <w:pPr>
        <w:ind w:left="429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5329C0E">
      <w:start w:val="1"/>
      <w:numFmt w:val="decimal"/>
      <w:lvlText w:val="%7"/>
      <w:lvlJc w:val="left"/>
      <w:pPr>
        <w:ind w:left="501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5D82B38C">
      <w:start w:val="1"/>
      <w:numFmt w:val="lowerLetter"/>
      <w:lvlText w:val="%8"/>
      <w:lvlJc w:val="left"/>
      <w:pPr>
        <w:ind w:left="573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887A3BB8">
      <w:start w:val="1"/>
      <w:numFmt w:val="lowerRoman"/>
      <w:lvlText w:val="%9"/>
      <w:lvlJc w:val="left"/>
      <w:pPr>
        <w:ind w:left="645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73124509"/>
    <w:multiLevelType w:val="hybridMultilevel"/>
    <w:tmpl w:val="3AAC5A6E"/>
    <w:lvl w:ilvl="0" w:tplc="C2FE04A2">
      <w:start w:val="1"/>
      <w:numFmt w:val="decimalFullWidth"/>
      <w:lvlText w:val="%1"/>
      <w:lvlJc w:val="left"/>
      <w:pPr>
        <w:ind w:left="61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3E4C6AA6">
      <w:start w:val="1"/>
      <w:numFmt w:val="lowerLetter"/>
      <w:lvlText w:val="%2"/>
      <w:lvlJc w:val="left"/>
      <w:pPr>
        <w:ind w:left="12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D7929E48">
      <w:start w:val="1"/>
      <w:numFmt w:val="lowerRoman"/>
      <w:lvlText w:val="%3"/>
      <w:lvlJc w:val="left"/>
      <w:pPr>
        <w:ind w:left="20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BD2CD1AA">
      <w:start w:val="1"/>
      <w:numFmt w:val="decimal"/>
      <w:lvlText w:val="%4"/>
      <w:lvlJc w:val="left"/>
      <w:pPr>
        <w:ind w:left="27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F356C81E">
      <w:start w:val="1"/>
      <w:numFmt w:val="lowerLetter"/>
      <w:lvlText w:val="%5"/>
      <w:lvlJc w:val="left"/>
      <w:pPr>
        <w:ind w:left="344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BD46D40">
      <w:start w:val="1"/>
      <w:numFmt w:val="lowerRoman"/>
      <w:lvlText w:val="%6"/>
      <w:lvlJc w:val="left"/>
      <w:pPr>
        <w:ind w:left="416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B5807BFA">
      <w:start w:val="1"/>
      <w:numFmt w:val="decimal"/>
      <w:lvlText w:val="%7"/>
      <w:lvlJc w:val="left"/>
      <w:pPr>
        <w:ind w:left="488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9DFC6DDA">
      <w:start w:val="1"/>
      <w:numFmt w:val="lowerLetter"/>
      <w:lvlText w:val="%8"/>
      <w:lvlJc w:val="left"/>
      <w:pPr>
        <w:ind w:left="560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D5301BD0">
      <w:start w:val="1"/>
      <w:numFmt w:val="lowerRoman"/>
      <w:lvlText w:val="%9"/>
      <w:lvlJc w:val="left"/>
      <w:pPr>
        <w:ind w:left="6322"/>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num w:numId="1">
    <w:abstractNumId w:val="11"/>
  </w:num>
  <w:num w:numId="2">
    <w:abstractNumId w:val="0"/>
  </w:num>
  <w:num w:numId="3">
    <w:abstractNumId w:val="9"/>
  </w:num>
  <w:num w:numId="4">
    <w:abstractNumId w:val="10"/>
  </w:num>
  <w:num w:numId="5">
    <w:abstractNumId w:val="3"/>
  </w:num>
  <w:num w:numId="6">
    <w:abstractNumId w:val="6"/>
  </w:num>
  <w:num w:numId="7">
    <w:abstractNumId w:val="8"/>
  </w:num>
  <w:num w:numId="8">
    <w:abstractNumId w:val="1"/>
  </w:num>
  <w:num w:numId="9">
    <w:abstractNumId w:val="7"/>
  </w:num>
  <w:num w:numId="10">
    <w:abstractNumId w:val="4"/>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02"/>
    <w:rsid w:val="000355A1"/>
    <w:rsid w:val="00482D5F"/>
    <w:rsid w:val="004C3229"/>
    <w:rsid w:val="006300DE"/>
    <w:rsid w:val="00631E69"/>
    <w:rsid w:val="00635979"/>
    <w:rsid w:val="00B171B7"/>
    <w:rsid w:val="00B22B02"/>
    <w:rsid w:val="00B63460"/>
    <w:rsid w:val="00C668DC"/>
    <w:rsid w:val="00D0782B"/>
    <w:rsid w:val="00D62298"/>
    <w:rsid w:val="00D74A73"/>
    <w:rsid w:val="00D93C71"/>
    <w:rsid w:val="00E06A17"/>
    <w:rsid w:val="00EE68B1"/>
    <w:rsid w:val="00F27100"/>
    <w:rsid w:val="00F8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E57EC6"/>
  <w15:docId w15:val="{F854D5C9-2206-4005-8D3E-8438DB8A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05" w:line="259" w:lineRule="auto"/>
      <w:ind w:left="212" w:hanging="10"/>
    </w:pPr>
    <w:rPr>
      <w:rFonts w:ascii="HG丸ｺﾞｼｯｸM-PRO" w:eastAsia="HG丸ｺﾞｼｯｸM-PRO" w:hAnsi="HG丸ｺﾞｼｯｸM-PRO" w:cs="HG丸ｺﾞｼｯｸM-PRO"/>
      <w:color w:val="000000"/>
    </w:rPr>
  </w:style>
  <w:style w:type="paragraph" w:styleId="1">
    <w:name w:val="heading 1"/>
    <w:next w:val="a"/>
    <w:link w:val="10"/>
    <w:uiPriority w:val="9"/>
    <w:unhideWhenUsed/>
    <w:qFormat/>
    <w:pPr>
      <w:keepNext/>
      <w:keepLines/>
      <w:spacing w:after="226" w:line="259" w:lineRule="auto"/>
      <w:ind w:right="107"/>
      <w:jc w:val="center"/>
      <w:outlineLvl w:val="0"/>
    </w:pPr>
    <w:rPr>
      <w:rFonts w:ascii="HG丸ｺﾞｼｯｸM-PRO" w:eastAsia="HG丸ｺﾞｼｯｸM-PRO" w:hAnsi="HG丸ｺﾞｼｯｸM-PRO" w:cs="HG丸ｺﾞｼｯｸM-PRO"/>
      <w:color w:val="000000"/>
      <w:sz w:val="72"/>
    </w:rPr>
  </w:style>
  <w:style w:type="paragraph" w:styleId="2">
    <w:name w:val="heading 2"/>
    <w:next w:val="a"/>
    <w:link w:val="20"/>
    <w:uiPriority w:val="9"/>
    <w:unhideWhenUsed/>
    <w:qFormat/>
    <w:pPr>
      <w:keepNext/>
      <w:keepLines/>
      <w:spacing w:after="281" w:line="259" w:lineRule="auto"/>
      <w:ind w:left="10" w:hanging="10"/>
      <w:outlineLvl w:val="1"/>
    </w:pPr>
    <w:rPr>
      <w:rFonts w:ascii="HG丸ｺﾞｼｯｸM-PRO" w:eastAsia="HG丸ｺﾞｼｯｸM-PRO" w:hAnsi="HG丸ｺﾞｼｯｸM-PRO" w:cs="HG丸ｺﾞｼｯｸM-PRO"/>
      <w:color w:val="000000"/>
      <w:sz w:val="36"/>
    </w:rPr>
  </w:style>
  <w:style w:type="paragraph" w:styleId="3">
    <w:name w:val="heading 3"/>
    <w:next w:val="a"/>
    <w:link w:val="30"/>
    <w:uiPriority w:val="9"/>
    <w:unhideWhenUsed/>
    <w:qFormat/>
    <w:pPr>
      <w:keepNext/>
      <w:keepLines/>
      <w:spacing w:line="259" w:lineRule="auto"/>
      <w:outlineLvl w:val="2"/>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link w:val="3"/>
    <w:rPr>
      <w:rFonts w:ascii="HG丸ｺﾞｼｯｸM-PRO" w:eastAsia="HG丸ｺﾞｼｯｸM-PRO" w:hAnsi="HG丸ｺﾞｼｯｸM-PRO" w:cs="HG丸ｺﾞｼｯｸM-PRO"/>
      <w:color w:val="000000"/>
      <w:sz w:val="28"/>
    </w:rPr>
  </w:style>
  <w:style w:type="character" w:customStyle="1" w:styleId="20">
    <w:name w:val="見出し 2 (文字)"/>
    <w:link w:val="2"/>
    <w:rPr>
      <w:rFonts w:ascii="HG丸ｺﾞｼｯｸM-PRO" w:eastAsia="HG丸ｺﾞｼｯｸM-PRO" w:hAnsi="HG丸ｺﾞｼｯｸM-PRO" w:cs="HG丸ｺﾞｼｯｸM-PRO"/>
      <w:color w:val="000000"/>
      <w:sz w:val="36"/>
    </w:rPr>
  </w:style>
  <w:style w:type="character" w:customStyle="1" w:styleId="10">
    <w:name w:val="見出し 1 (文字)"/>
    <w:link w:val="1"/>
    <w:rPr>
      <w:rFonts w:ascii="HG丸ｺﾞｼｯｸM-PRO" w:eastAsia="HG丸ｺﾞｼｯｸM-PRO" w:hAnsi="HG丸ｺﾞｼｯｸM-PRO" w:cs="HG丸ｺﾞｼｯｸM-PRO"/>
      <w:color w:val="000000"/>
      <w:sz w:val="72"/>
    </w:rPr>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D93C71"/>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93C71"/>
    <w:rPr>
      <w:rFonts w:asciiTheme="majorHAnsi" w:eastAsiaTheme="majorEastAsia" w:hAnsiTheme="majorHAnsi" w:cstheme="majorBidi"/>
      <w:color w:val="000000"/>
      <w:sz w:val="18"/>
      <w:szCs w:val="18"/>
    </w:rPr>
  </w:style>
  <w:style w:type="paragraph" w:styleId="a5">
    <w:name w:val="List Paragraph"/>
    <w:basedOn w:val="a"/>
    <w:uiPriority w:val="34"/>
    <w:qFormat/>
    <w:rsid w:val="00B171B7"/>
    <w:pPr>
      <w:ind w:leftChars="400" w:left="840"/>
    </w:pPr>
  </w:style>
  <w:style w:type="paragraph" w:styleId="a6">
    <w:name w:val="header"/>
    <w:basedOn w:val="a"/>
    <w:link w:val="a7"/>
    <w:uiPriority w:val="99"/>
    <w:unhideWhenUsed/>
    <w:rsid w:val="00EE68B1"/>
    <w:pPr>
      <w:tabs>
        <w:tab w:val="center" w:pos="4252"/>
        <w:tab w:val="right" w:pos="8504"/>
      </w:tabs>
      <w:snapToGrid w:val="0"/>
    </w:pPr>
  </w:style>
  <w:style w:type="character" w:customStyle="1" w:styleId="a7">
    <w:name w:val="ヘッダー (文字)"/>
    <w:basedOn w:val="a0"/>
    <w:link w:val="a6"/>
    <w:uiPriority w:val="99"/>
    <w:rsid w:val="00EE68B1"/>
    <w:rPr>
      <w:rFonts w:ascii="HG丸ｺﾞｼｯｸM-PRO" w:eastAsia="HG丸ｺﾞｼｯｸM-PRO" w:hAnsi="HG丸ｺﾞｼｯｸM-PRO" w:cs="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ity.kishiwada.osaka.jp/uploaded/attachment/32816.pdf" TargetMode="External"/><Relationship Id="rId13" Type="http://schemas.openxmlformats.org/officeDocument/2006/relationships/hyperlink" Target="https://www.city.kishiwada.osaka.jp/uploaded/attachment/32814.pdf" TargetMode="External"/><Relationship Id="rId18" Type="http://schemas.openxmlformats.org/officeDocument/2006/relationships/hyperlink" Target="http://www.pref.osaka.lg.jp/shochugakko/taiou/taiou.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city.kishiwada.osaka.jp/uploaded/attachment/40199.pdf" TargetMode="External"/><Relationship Id="rId7" Type="http://schemas.openxmlformats.org/officeDocument/2006/relationships/image" Target="media/image1.png"/><Relationship Id="rId12" Type="http://schemas.openxmlformats.org/officeDocument/2006/relationships/hyperlink" Target="https://www.city.kishiwada.osaka.jp/uploaded/attachment/32814.pdf" TargetMode="External"/><Relationship Id="rId17" Type="http://schemas.openxmlformats.org/officeDocument/2006/relationships/hyperlink" Target="http://www.pref.osaka.lg.jp/shigaku/ijime_boushi_bp/index.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ef.osaka.lg.jp/shigaku/ijime_boushi_bp/index.html" TargetMode="External"/><Relationship Id="rId20" Type="http://schemas.openxmlformats.org/officeDocument/2006/relationships/hyperlink" Target="https://www.city.kishiwada.osaka.jp/uploaded/attachment/40199.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kishiwada.osaka.jp/uploaded/attachment/32815.pdf"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mext.go.jp/a_menu/shotou/seitoshidou/1337278.htm" TargetMode="External"/><Relationship Id="rId23" Type="http://schemas.openxmlformats.org/officeDocument/2006/relationships/footer" Target="footer2.xml"/><Relationship Id="rId10" Type="http://schemas.openxmlformats.org/officeDocument/2006/relationships/hyperlink" Target="https://www.city.kishiwada.osaka.jp/uploaded/attachment/32815.pdf" TargetMode="External"/><Relationship Id="rId19" Type="http://schemas.openxmlformats.org/officeDocument/2006/relationships/hyperlink" Target="http://www.pref.osaka.lg.jp/shochugakko/taiou/taiou.html" TargetMode="External"/><Relationship Id="rId4" Type="http://schemas.openxmlformats.org/officeDocument/2006/relationships/webSettings" Target="webSettings.xml"/><Relationship Id="rId9" Type="http://schemas.openxmlformats.org/officeDocument/2006/relationships/hyperlink" Target="https://www.city.kishiwada.osaka.jp/uploaded/attachment/32816.pdf" TargetMode="External"/><Relationship Id="rId14" Type="http://schemas.openxmlformats.org/officeDocument/2006/relationships/hyperlink" Target="http://www.mext.go.jp/a_menu/shotou/seitoshidou/1337278.htm" TargetMode="External"/><Relationship Id="rId22"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12</Pages>
  <Words>1657</Words>
  <Characters>9445</Characters>
  <Application>Microsoft Office Word</Application>
  <DocSecurity>0</DocSecurity>
  <Lines>78</Lines>
  <Paragraphs>22</Paragraphs>
  <ScaleCrop>false</ScaleCrop>
  <HeadingPairs>
    <vt:vector size="2" baseType="variant">
      <vt:variant>
        <vt:lpstr>タイトル</vt:lpstr>
      </vt:variant>
      <vt:variant>
        <vt:i4>1</vt:i4>
      </vt:variant>
    </vt:vector>
  </HeadingPairs>
  <TitlesOfParts>
    <vt:vector size="1" baseType="lpstr">
      <vt:lpstr/>
    </vt:vector>
  </TitlesOfParts>
  <Company>岸和田市教育委員会</Company>
  <LinksUpToDate>false</LinksUpToDate>
  <CharactersWithSpaces>11080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　</cp:lastModifiedBy>
  <cp:revision>17</cp:revision>
  <cp:lastPrinted>2019-04-02T04:21:00Z</cp:lastPrinted>
  <dcterms:created xsi:type="dcterms:W3CDTF">2019-04-02T01:33:00Z</dcterms:created>
  <dcterms:modified xsi:type="dcterms:W3CDTF">2019-04-02T04:23:00Z</dcterms:modified>
</cp:coreProperties>
</file>